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E5E7" w14:textId="77777777" w:rsidR="00774AD9" w:rsidRPr="007C76DF" w:rsidRDefault="00774AD9" w:rsidP="00C76CE7">
      <w:pPr>
        <w:spacing w:line="240" w:lineRule="auto"/>
        <w:jc w:val="both"/>
        <w:rPr>
          <w:rFonts w:asciiTheme="minorHAnsi" w:hAnsiTheme="minorHAnsi" w:cs="Times New Roman"/>
          <w:b/>
          <w:sz w:val="28"/>
          <w:szCs w:val="28"/>
        </w:rPr>
      </w:pPr>
    </w:p>
    <w:p w14:paraId="157693DB" w14:textId="77777777" w:rsidR="00DC1451" w:rsidRPr="004F6677" w:rsidRDefault="00530AF9" w:rsidP="000E03B8">
      <w:pPr>
        <w:spacing w:line="240" w:lineRule="auto"/>
        <w:jc w:val="center"/>
        <w:rPr>
          <w:rFonts w:asciiTheme="minorHAnsi" w:hAnsiTheme="minorHAnsi" w:cs="Times New Roman"/>
          <w:b/>
          <w:sz w:val="32"/>
          <w:szCs w:val="28"/>
        </w:rPr>
      </w:pPr>
      <w:r w:rsidRPr="004F6677">
        <w:rPr>
          <w:rFonts w:asciiTheme="minorHAnsi" w:hAnsiTheme="minorHAnsi" w:cs="Times New Roman"/>
          <w:b/>
          <w:sz w:val="32"/>
          <w:szCs w:val="28"/>
        </w:rPr>
        <w:t>INSTRUCCIONES PARA LA CONFECCIÓN Y EL ENVÍO DE TRABAJOS COMPLETOS</w:t>
      </w:r>
    </w:p>
    <w:p w14:paraId="0112F03C" w14:textId="77777777" w:rsidR="00530AF9" w:rsidRPr="004F6677" w:rsidRDefault="00530AF9" w:rsidP="000E03B8">
      <w:pPr>
        <w:spacing w:line="240" w:lineRule="auto"/>
        <w:jc w:val="center"/>
        <w:rPr>
          <w:rFonts w:asciiTheme="minorHAnsi" w:hAnsiTheme="minorHAnsi" w:cs="Times New Roman"/>
          <w:b/>
          <w:sz w:val="32"/>
          <w:szCs w:val="28"/>
          <w:lang w:val="en-US"/>
        </w:rPr>
      </w:pPr>
      <w:r w:rsidRPr="004F6677">
        <w:rPr>
          <w:rFonts w:asciiTheme="minorHAnsi" w:hAnsiTheme="minorHAnsi" w:cs="Times New Roman"/>
          <w:b/>
          <w:sz w:val="32"/>
          <w:szCs w:val="28"/>
          <w:lang w:val="en-US"/>
        </w:rPr>
        <w:t>INSTRUCTIONS FOR MAKING AND SUBMISSING COMPLETE PAPERS</w:t>
      </w:r>
    </w:p>
    <w:p w14:paraId="4E96DFB3" w14:textId="77777777" w:rsidR="00530AF9" w:rsidRPr="007C76DF" w:rsidRDefault="00530AF9" w:rsidP="000E03B8">
      <w:pPr>
        <w:spacing w:line="240" w:lineRule="auto"/>
        <w:jc w:val="center"/>
        <w:rPr>
          <w:rFonts w:asciiTheme="minorHAnsi" w:hAnsiTheme="minorHAnsi" w:cs="Times New Roman"/>
          <w:b/>
          <w:lang w:val="en-US"/>
        </w:rPr>
      </w:pPr>
    </w:p>
    <w:p w14:paraId="0D10AED2" w14:textId="6764D4D6" w:rsidR="00530AF9" w:rsidRPr="007C76DF" w:rsidRDefault="00DD10DA" w:rsidP="000E03B8">
      <w:pPr>
        <w:spacing w:line="240" w:lineRule="auto"/>
        <w:jc w:val="center"/>
        <w:rPr>
          <w:rFonts w:asciiTheme="minorHAnsi" w:hAnsiTheme="minorHAnsi" w:cs="Times New Roman"/>
        </w:rPr>
      </w:pPr>
      <w:r w:rsidRPr="007C76DF">
        <w:rPr>
          <w:rFonts w:asciiTheme="minorHAnsi" w:hAnsiTheme="minorHAnsi" w:cs="Times New Roman"/>
        </w:rPr>
        <w:t>Quiroga, L</w:t>
      </w:r>
      <w:r w:rsidR="0077051E" w:rsidRPr="007C76DF">
        <w:rPr>
          <w:rFonts w:asciiTheme="minorHAnsi" w:hAnsiTheme="minorHAnsi" w:cs="Times New Roman"/>
        </w:rPr>
        <w:t>aura</w:t>
      </w:r>
      <w:r w:rsidR="00530AF9" w:rsidRPr="007C76DF">
        <w:rPr>
          <w:rFonts w:asciiTheme="minorHAnsi" w:hAnsiTheme="minorHAnsi" w:cs="Times New Roman"/>
          <w:vertAlign w:val="superscript"/>
        </w:rPr>
        <w:t>1</w:t>
      </w:r>
      <w:r w:rsidRPr="007C76DF">
        <w:rPr>
          <w:rFonts w:asciiTheme="minorHAnsi" w:hAnsiTheme="minorHAnsi" w:cs="Times New Roman"/>
        </w:rPr>
        <w:t>, Mercado, V</w:t>
      </w:r>
      <w:r w:rsidR="0077051E" w:rsidRPr="007C76DF">
        <w:rPr>
          <w:rFonts w:asciiTheme="minorHAnsi" w:hAnsiTheme="minorHAnsi" w:cs="Times New Roman"/>
        </w:rPr>
        <w:t>alentin</w:t>
      </w:r>
      <w:r w:rsidRPr="007C76DF">
        <w:rPr>
          <w:rFonts w:asciiTheme="minorHAnsi" w:hAnsiTheme="minorHAnsi" w:cs="Times New Roman"/>
          <w:vertAlign w:val="superscript"/>
        </w:rPr>
        <w:t>2</w:t>
      </w:r>
      <w:r w:rsidR="003B19C5" w:rsidRPr="007C76DF">
        <w:rPr>
          <w:rFonts w:asciiTheme="minorHAnsi" w:hAnsiTheme="minorHAnsi" w:cs="Times New Roman"/>
        </w:rPr>
        <w:t>, Fernández</w:t>
      </w:r>
      <w:r w:rsidRPr="007C76DF">
        <w:rPr>
          <w:rFonts w:asciiTheme="minorHAnsi" w:hAnsiTheme="minorHAnsi" w:cs="Times New Roman"/>
        </w:rPr>
        <w:t>, G</w:t>
      </w:r>
      <w:r w:rsidR="0077051E" w:rsidRPr="007C76DF">
        <w:rPr>
          <w:rFonts w:asciiTheme="minorHAnsi" w:hAnsiTheme="minorHAnsi" w:cs="Times New Roman"/>
        </w:rPr>
        <w:t>onzalo</w:t>
      </w:r>
      <w:r w:rsidR="00F84430" w:rsidRPr="007C76DF">
        <w:rPr>
          <w:rFonts w:asciiTheme="minorHAnsi" w:hAnsiTheme="minorHAnsi" w:cs="Times New Roman"/>
        </w:rPr>
        <w:t>.</w:t>
      </w:r>
      <w:r w:rsidRPr="007C76DF">
        <w:rPr>
          <w:rFonts w:asciiTheme="minorHAnsi" w:hAnsiTheme="minorHAnsi" w:cs="Times New Roman"/>
          <w:vertAlign w:val="superscript"/>
        </w:rPr>
        <w:t>3</w:t>
      </w:r>
    </w:p>
    <w:p w14:paraId="540F7698" w14:textId="77777777" w:rsidR="00530AF9" w:rsidRPr="007C76DF" w:rsidRDefault="00530AF9" w:rsidP="000E03B8">
      <w:pPr>
        <w:spacing w:line="240" w:lineRule="auto"/>
        <w:jc w:val="center"/>
        <w:rPr>
          <w:rFonts w:asciiTheme="minorHAnsi" w:hAnsiTheme="minorHAnsi" w:cs="Times New Roman"/>
        </w:rPr>
      </w:pPr>
    </w:p>
    <w:p w14:paraId="704589EB" w14:textId="22EEF9D3" w:rsidR="00530AF9" w:rsidRPr="007C76DF" w:rsidRDefault="002C7343" w:rsidP="002C7343">
      <w:pPr>
        <w:tabs>
          <w:tab w:val="center" w:pos="4535"/>
          <w:tab w:val="right" w:pos="9071"/>
        </w:tabs>
        <w:spacing w:line="24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vertAlign w:val="superscript"/>
        </w:rPr>
        <w:tab/>
      </w:r>
      <w:r w:rsidR="00530AF9" w:rsidRPr="007C76DF">
        <w:rPr>
          <w:rFonts w:asciiTheme="minorHAnsi" w:hAnsiTheme="minorHAnsi" w:cs="Times New Roman"/>
          <w:vertAlign w:val="superscript"/>
        </w:rPr>
        <w:t>1</w:t>
      </w:r>
      <w:r w:rsidR="00530AF9" w:rsidRPr="007C76DF">
        <w:rPr>
          <w:rFonts w:asciiTheme="minorHAnsi" w:hAnsiTheme="minorHAnsi" w:cs="Times New Roman"/>
        </w:rPr>
        <w:t>Nombre de la Institución, Domicilio, Código Postal, País.</w:t>
      </w:r>
      <w:r>
        <w:rPr>
          <w:rFonts w:asciiTheme="minorHAnsi" w:hAnsiTheme="minorHAnsi" w:cs="Times New Roman"/>
        </w:rPr>
        <w:tab/>
      </w:r>
    </w:p>
    <w:p w14:paraId="36C9015F" w14:textId="77777777" w:rsidR="006024B0" w:rsidRPr="007C76DF" w:rsidRDefault="00530AF9" w:rsidP="000E03B8">
      <w:pPr>
        <w:spacing w:line="240" w:lineRule="auto"/>
        <w:jc w:val="center"/>
        <w:rPr>
          <w:rFonts w:asciiTheme="minorHAnsi" w:hAnsiTheme="minorHAnsi" w:cs="Times New Roman"/>
        </w:rPr>
      </w:pPr>
      <w:r w:rsidRPr="007C76DF">
        <w:rPr>
          <w:rFonts w:asciiTheme="minorHAnsi" w:hAnsiTheme="minorHAnsi" w:cs="Times New Roman"/>
          <w:vertAlign w:val="superscript"/>
        </w:rPr>
        <w:t>2</w:t>
      </w:r>
      <w:r w:rsidRPr="007C76DF">
        <w:rPr>
          <w:rFonts w:asciiTheme="minorHAnsi" w:hAnsiTheme="minorHAnsi" w:cs="Times New Roman"/>
        </w:rPr>
        <w:t>Nombre de la Institución, Domicilio, Código Postal, País</w:t>
      </w:r>
      <w:r w:rsidR="00F84430" w:rsidRPr="007C76DF">
        <w:rPr>
          <w:rFonts w:asciiTheme="minorHAnsi" w:hAnsiTheme="minorHAnsi" w:cs="Times New Roman"/>
        </w:rPr>
        <w:t>.</w:t>
      </w:r>
    </w:p>
    <w:p w14:paraId="58465CDF" w14:textId="77777777" w:rsidR="003B19C5" w:rsidRPr="007C76DF" w:rsidRDefault="003B19C5" w:rsidP="000E03B8">
      <w:pPr>
        <w:spacing w:line="240" w:lineRule="auto"/>
        <w:jc w:val="center"/>
        <w:rPr>
          <w:rFonts w:asciiTheme="minorHAnsi" w:hAnsiTheme="minorHAnsi" w:cs="Times New Roman"/>
        </w:rPr>
      </w:pPr>
      <w:r w:rsidRPr="007C76DF">
        <w:rPr>
          <w:rFonts w:asciiTheme="minorHAnsi" w:hAnsiTheme="minorHAnsi" w:cs="Times New Roman"/>
        </w:rPr>
        <w:t>Contacto.</w:t>
      </w:r>
    </w:p>
    <w:p w14:paraId="1E65BC2B" w14:textId="77777777" w:rsidR="006024B0" w:rsidRPr="007C76DF" w:rsidRDefault="006024B0" w:rsidP="00C76CE7">
      <w:pPr>
        <w:spacing w:line="240" w:lineRule="auto"/>
        <w:rPr>
          <w:rFonts w:asciiTheme="minorHAnsi" w:hAnsiTheme="minorHAnsi" w:cs="Times New Roman"/>
        </w:rPr>
      </w:pPr>
    </w:p>
    <w:p w14:paraId="3FF07957" w14:textId="77777777" w:rsidR="006024B0" w:rsidRPr="004F6677" w:rsidRDefault="006024B0" w:rsidP="00C76CE7">
      <w:pPr>
        <w:spacing w:line="240" w:lineRule="auto"/>
        <w:jc w:val="both"/>
        <w:rPr>
          <w:rFonts w:asciiTheme="minorHAnsi" w:eastAsia="Times New Roman" w:hAnsiTheme="minorHAnsi" w:cs="Times New Roman"/>
          <w:b/>
          <w:sz w:val="28"/>
          <w:lang w:eastAsia="es-ES"/>
        </w:rPr>
      </w:pPr>
      <w:r w:rsidRPr="004F6677">
        <w:rPr>
          <w:rFonts w:asciiTheme="minorHAnsi" w:eastAsia="Times New Roman" w:hAnsiTheme="minorHAnsi" w:cs="Times New Roman"/>
          <w:b/>
          <w:sz w:val="28"/>
          <w:lang w:eastAsia="es-ES"/>
        </w:rPr>
        <w:t>RESUMEN</w:t>
      </w:r>
    </w:p>
    <w:p w14:paraId="076BCF88" w14:textId="652F2C3E" w:rsidR="006024B0" w:rsidRPr="007C76DF" w:rsidRDefault="006024B0" w:rsidP="00DD10DA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>Esta guía explica el formato con que deberán enviarse los trabajos completo</w:t>
      </w:r>
      <w:r w:rsidR="00DD10DA" w:rsidRPr="007C76DF">
        <w:rPr>
          <w:rFonts w:asciiTheme="minorHAnsi" w:eastAsia="Times New Roman" w:hAnsiTheme="minorHAnsi" w:cs="Times New Roman"/>
          <w:lang w:eastAsia="es-ES"/>
        </w:rPr>
        <w:t>s que se presentarán en las XV</w:t>
      </w:r>
      <w:r w:rsidR="0077051E" w:rsidRPr="007C76DF">
        <w:rPr>
          <w:rFonts w:asciiTheme="minorHAnsi" w:eastAsia="Times New Roman" w:hAnsiTheme="minorHAnsi" w:cs="Times New Roman"/>
          <w:lang w:eastAsia="es-ES"/>
        </w:rPr>
        <w:t>II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 Jornadas</w:t>
      </w:r>
      <w:r w:rsidR="009A4AC9" w:rsidRPr="007C76DF">
        <w:rPr>
          <w:rFonts w:asciiTheme="minorHAnsi" w:eastAsia="Times New Roman" w:hAnsiTheme="minorHAnsi" w:cs="Times New Roman"/>
          <w:lang w:eastAsia="es-ES"/>
        </w:rPr>
        <w:t xml:space="preserve"> Argentinas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 de Tratamiento de Minerales y se publicarán en el libro de las mismas. Las direcciones electrónicas para toda comunicación vinculada con el evento son </w:t>
      </w:r>
      <w:hyperlink r:id="rId7" w:history="1">
        <w:r w:rsidR="0077051E" w:rsidRPr="007C76DF">
          <w:rPr>
            <w:rStyle w:val="Hipervnculo"/>
            <w:rFonts w:asciiTheme="minorHAnsi" w:eastAsia="Times New Roman" w:hAnsiTheme="minorHAnsi" w:cs="Times New Roman"/>
            <w:lang w:eastAsia="es-ES"/>
          </w:rPr>
          <w:t>jatrami2025-cc@unsj.edu.ar</w:t>
        </w:r>
      </w:hyperlink>
      <w:r w:rsidR="009B5EAE" w:rsidRPr="007C76DF">
        <w:rPr>
          <w:rFonts w:asciiTheme="minorHAnsi" w:eastAsia="Times New Roman" w:hAnsiTheme="minorHAnsi" w:cs="Times New Roman"/>
          <w:lang w:eastAsia="es-ES"/>
        </w:rPr>
        <w:t xml:space="preserve"> y </w:t>
      </w:r>
      <w:hyperlink r:id="rId8" w:history="1">
        <w:r w:rsidR="0077051E" w:rsidRPr="007C76DF">
          <w:rPr>
            <w:rStyle w:val="Hipervnculo"/>
            <w:rFonts w:asciiTheme="minorHAnsi" w:eastAsia="Times New Roman" w:hAnsiTheme="minorHAnsi" w:cs="Times New Roman"/>
            <w:lang w:eastAsia="es-ES"/>
          </w:rPr>
          <w:t>jatrami2025-co@unsj.edu.ar</w:t>
        </w:r>
      </w:hyperlink>
      <w:r w:rsidR="009B5EAE" w:rsidRPr="007C76DF">
        <w:rPr>
          <w:rFonts w:asciiTheme="minorHAnsi" w:eastAsia="Times New Roman" w:hAnsiTheme="minorHAnsi" w:cs="Times New Roman"/>
          <w:lang w:eastAsia="es-ES"/>
        </w:rPr>
        <w:t>.</w:t>
      </w:r>
    </w:p>
    <w:p w14:paraId="4E054E7A" w14:textId="77777777" w:rsidR="006024B0" w:rsidRPr="007C76DF" w:rsidRDefault="0036032A" w:rsidP="00DD10DA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>Como se hizo para los resúmenes, l</w:t>
      </w:r>
      <w:r w:rsidR="006024B0" w:rsidRPr="007C76DF">
        <w:rPr>
          <w:rFonts w:asciiTheme="minorHAnsi" w:eastAsia="Times New Roman" w:hAnsiTheme="minorHAnsi" w:cs="Times New Roman"/>
          <w:lang w:eastAsia="es-ES"/>
        </w:rPr>
        <w:t xml:space="preserve">os </w:t>
      </w:r>
      <w:r w:rsidRPr="007C76DF">
        <w:rPr>
          <w:rFonts w:asciiTheme="minorHAnsi" w:eastAsia="Times New Roman" w:hAnsiTheme="minorHAnsi" w:cs="Times New Roman"/>
          <w:lang w:eastAsia="es-ES"/>
        </w:rPr>
        <w:t>trabajos completos</w:t>
      </w:r>
      <w:r w:rsidR="006024B0" w:rsidRPr="007C76DF">
        <w:rPr>
          <w:rFonts w:asciiTheme="minorHAnsi" w:eastAsia="Times New Roman" w:hAnsiTheme="minorHAnsi" w:cs="Times New Roman"/>
          <w:lang w:eastAsia="es-ES"/>
        </w:rPr>
        <w:t xml:space="preserve"> se denominarán con el nombre del área temática y </w:t>
      </w:r>
      <w:r w:rsidR="006024B0" w:rsidRPr="007C76DF">
        <w:rPr>
          <w:rFonts w:asciiTheme="minorHAnsi" w:eastAsia="Times New Roman" w:hAnsiTheme="minorHAnsi" w:cs="Times New Roman"/>
          <w:spacing w:val="4"/>
          <w:lang w:eastAsia="es-ES"/>
        </w:rPr>
        <w:t xml:space="preserve">el </w:t>
      </w:r>
      <w:r w:rsidR="006024B0" w:rsidRPr="007C76DF">
        <w:rPr>
          <w:rFonts w:asciiTheme="minorHAnsi" w:eastAsia="Times New Roman" w:hAnsiTheme="minorHAnsi" w:cs="Times New Roman"/>
          <w:lang w:eastAsia="es-ES"/>
        </w:rPr>
        <w:t>apellido del primer autor. En caso de que una persona remita varios manuscritos, cada uno de ellos se numerará correlativamente</w:t>
      </w:r>
      <w:r w:rsidRPr="007C76DF">
        <w:rPr>
          <w:rFonts w:asciiTheme="minorHAnsi" w:eastAsia="Times New Roman" w:hAnsiTheme="minorHAnsi" w:cs="Times New Roman"/>
          <w:lang w:eastAsia="es-ES"/>
        </w:rPr>
        <w:t>, colocando un punto entre el área temática y el apellido del autor, sin espacios</w:t>
      </w:r>
      <w:r w:rsidR="006024B0" w:rsidRPr="007C76DF">
        <w:rPr>
          <w:rFonts w:asciiTheme="minorHAnsi" w:eastAsia="Times New Roman" w:hAnsiTheme="minorHAnsi" w:cs="Times New Roman"/>
          <w:lang w:eastAsia="es-ES"/>
        </w:rPr>
        <w:t xml:space="preserve"> (</w:t>
      </w:r>
      <w:r w:rsidRPr="007C76DF">
        <w:rPr>
          <w:rFonts w:asciiTheme="minorHAnsi" w:eastAsia="Times New Roman" w:hAnsiTheme="minorHAnsi" w:cs="Times New Roman"/>
          <w:lang w:eastAsia="es-ES"/>
        </w:rPr>
        <w:t>H</w:t>
      </w:r>
      <w:r w:rsidR="006024B0" w:rsidRPr="007C76DF">
        <w:rPr>
          <w:rFonts w:asciiTheme="minorHAnsi" w:eastAsia="Times New Roman" w:hAnsiTheme="minorHAnsi" w:cs="Times New Roman"/>
          <w:lang w:eastAsia="es-ES"/>
        </w:rPr>
        <w:t>idrometalurgia.</w:t>
      </w:r>
      <w:r w:rsidR="00DD10DA" w:rsidRPr="007C76DF">
        <w:rPr>
          <w:rFonts w:asciiTheme="minorHAnsi" w:eastAsia="Times New Roman" w:hAnsiTheme="minorHAnsi" w:cs="Times New Roman"/>
          <w:lang w:eastAsia="es-ES"/>
        </w:rPr>
        <w:t>Quiroga</w:t>
      </w:r>
      <w:r w:rsidRPr="007C76DF">
        <w:rPr>
          <w:rFonts w:asciiTheme="minorHAnsi" w:eastAsia="Times New Roman" w:hAnsiTheme="minorHAnsi" w:cs="Times New Roman"/>
          <w:lang w:eastAsia="es-ES"/>
        </w:rPr>
        <w:t>1, H</w:t>
      </w:r>
      <w:r w:rsidR="006024B0" w:rsidRPr="007C76DF">
        <w:rPr>
          <w:rFonts w:asciiTheme="minorHAnsi" w:eastAsia="Times New Roman" w:hAnsiTheme="minorHAnsi" w:cs="Times New Roman"/>
          <w:lang w:eastAsia="es-ES"/>
        </w:rPr>
        <w:t>idrometalurgia.</w:t>
      </w:r>
      <w:r w:rsidR="00DD10DA" w:rsidRPr="007C76DF">
        <w:rPr>
          <w:rFonts w:asciiTheme="minorHAnsi" w:eastAsia="Times New Roman" w:hAnsiTheme="minorHAnsi" w:cs="Times New Roman"/>
          <w:lang w:eastAsia="es-ES"/>
        </w:rPr>
        <w:t>Mercado</w:t>
      </w:r>
      <w:r w:rsidRPr="007C76DF">
        <w:rPr>
          <w:rFonts w:asciiTheme="minorHAnsi" w:eastAsia="Times New Roman" w:hAnsiTheme="minorHAnsi" w:cs="Times New Roman"/>
          <w:lang w:eastAsia="es-ES"/>
        </w:rPr>
        <w:t>2</w:t>
      </w:r>
      <w:r w:rsidR="006024B0" w:rsidRPr="007C76DF">
        <w:rPr>
          <w:rFonts w:asciiTheme="minorHAnsi" w:eastAsia="Times New Roman" w:hAnsiTheme="minorHAnsi" w:cs="Times New Roman"/>
          <w:lang w:eastAsia="es-ES"/>
        </w:rPr>
        <w:t xml:space="preserve">, </w:t>
      </w:r>
      <w:r w:rsidRPr="007C76DF">
        <w:rPr>
          <w:rFonts w:asciiTheme="minorHAnsi" w:eastAsia="Times New Roman" w:hAnsiTheme="minorHAnsi" w:cs="Times New Roman"/>
          <w:lang w:eastAsia="es-ES"/>
        </w:rPr>
        <w:t>H</w:t>
      </w:r>
      <w:r w:rsidR="006024B0" w:rsidRPr="007C76DF">
        <w:rPr>
          <w:rFonts w:asciiTheme="minorHAnsi" w:eastAsia="Times New Roman" w:hAnsiTheme="minorHAnsi" w:cs="Times New Roman"/>
          <w:lang w:eastAsia="es-ES"/>
        </w:rPr>
        <w:t>idrometalurgia.</w:t>
      </w:r>
      <w:r w:rsidR="00DD10DA" w:rsidRPr="007C76DF">
        <w:rPr>
          <w:rFonts w:asciiTheme="minorHAnsi" w:eastAsia="Times New Roman" w:hAnsiTheme="minorHAnsi" w:cs="Times New Roman"/>
          <w:lang w:eastAsia="es-ES"/>
        </w:rPr>
        <w:t>Fernandez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3, </w:t>
      </w:r>
      <w:r w:rsidR="006024B0" w:rsidRPr="007C76DF">
        <w:rPr>
          <w:rFonts w:asciiTheme="minorHAnsi" w:eastAsia="Times New Roman" w:hAnsiTheme="minorHAnsi" w:cs="Times New Roman"/>
          <w:lang w:eastAsia="es-ES"/>
        </w:rPr>
        <w:t>etc.).</w:t>
      </w:r>
    </w:p>
    <w:p w14:paraId="3CA06F65" w14:textId="27393B9F" w:rsidR="006024B0" w:rsidRPr="007C76DF" w:rsidRDefault="006024B0" w:rsidP="00DD10DA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 xml:space="preserve">El Comité Organizador apreciará recibir los originales cuidadosamente revisados, sin errores ni omisiones, antes del </w:t>
      </w:r>
      <w:r w:rsidR="00DD10DA" w:rsidRPr="007C76DF">
        <w:rPr>
          <w:rFonts w:asciiTheme="minorHAnsi" w:eastAsia="Times New Roman" w:hAnsiTheme="minorHAnsi" w:cs="Times New Roman"/>
          <w:lang w:eastAsia="es-ES"/>
        </w:rPr>
        <w:t>1</w:t>
      </w:r>
      <w:r w:rsidR="006E49A1">
        <w:rPr>
          <w:rFonts w:asciiTheme="minorHAnsi" w:eastAsia="Times New Roman" w:hAnsiTheme="minorHAnsi" w:cs="Times New Roman"/>
          <w:lang w:eastAsia="es-ES"/>
        </w:rPr>
        <w:t>5 de julio</w:t>
      </w:r>
      <w:r w:rsidR="00DD10DA" w:rsidRPr="007C76DF">
        <w:rPr>
          <w:rFonts w:asciiTheme="minorHAnsi" w:eastAsia="Times New Roman" w:hAnsiTheme="minorHAnsi" w:cs="Times New Roman"/>
          <w:lang w:eastAsia="es-ES"/>
        </w:rPr>
        <w:t xml:space="preserve"> del 202</w:t>
      </w:r>
      <w:r w:rsidR="0077051E" w:rsidRPr="007C76DF">
        <w:rPr>
          <w:rFonts w:asciiTheme="minorHAnsi" w:eastAsia="Times New Roman" w:hAnsiTheme="minorHAnsi" w:cs="Times New Roman"/>
          <w:lang w:eastAsia="es-ES"/>
        </w:rPr>
        <w:t>5</w:t>
      </w:r>
      <w:r w:rsidRPr="007C76DF">
        <w:rPr>
          <w:rFonts w:asciiTheme="minorHAnsi" w:eastAsia="Times New Roman" w:hAnsiTheme="minorHAnsi" w:cs="Times New Roman"/>
          <w:lang w:eastAsia="es-ES"/>
        </w:rPr>
        <w:t>, para su evaluación por el Comité Científico Asesor.</w:t>
      </w:r>
    </w:p>
    <w:p w14:paraId="71DE3DB2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</w:p>
    <w:p w14:paraId="75F1C4DB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b/>
          <w:lang w:eastAsia="es-ES"/>
        </w:rPr>
        <w:t>Palabras Clave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: procesamiento de minerales, hidrometalurgia, ambiente, </w:t>
      </w:r>
      <w:r w:rsidR="00933D91" w:rsidRPr="007C76DF">
        <w:rPr>
          <w:rFonts w:asciiTheme="minorHAnsi" w:eastAsia="Times New Roman" w:hAnsiTheme="minorHAnsi" w:cs="Times New Roman"/>
          <w:lang w:eastAsia="es-ES"/>
        </w:rPr>
        <w:t>reciclado</w:t>
      </w:r>
      <w:r w:rsidR="0036032A" w:rsidRPr="007C76DF">
        <w:rPr>
          <w:rFonts w:asciiTheme="minorHAnsi" w:eastAsia="Times New Roman" w:hAnsiTheme="minorHAnsi" w:cs="Times New Roman"/>
          <w:lang w:eastAsia="es-ES"/>
        </w:rPr>
        <w:t>.</w:t>
      </w:r>
    </w:p>
    <w:p w14:paraId="5719F4AD" w14:textId="77777777" w:rsidR="0036032A" w:rsidRPr="007C76DF" w:rsidRDefault="0036032A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</w:p>
    <w:p w14:paraId="19CC7913" w14:textId="77777777" w:rsidR="006024B0" w:rsidRPr="004F6677" w:rsidRDefault="006024B0" w:rsidP="00C76CE7">
      <w:pPr>
        <w:spacing w:line="240" w:lineRule="auto"/>
        <w:jc w:val="both"/>
        <w:rPr>
          <w:rFonts w:asciiTheme="minorHAnsi" w:eastAsia="Times New Roman" w:hAnsiTheme="minorHAnsi" w:cs="Times New Roman"/>
          <w:b/>
          <w:sz w:val="28"/>
          <w:lang w:eastAsia="es-ES"/>
        </w:rPr>
      </w:pPr>
      <w:r w:rsidRPr="004F6677">
        <w:rPr>
          <w:rFonts w:asciiTheme="minorHAnsi" w:eastAsia="Times New Roman" w:hAnsiTheme="minorHAnsi" w:cs="Times New Roman"/>
          <w:b/>
          <w:sz w:val="28"/>
          <w:lang w:eastAsia="es-ES"/>
        </w:rPr>
        <w:t>ABSTRACT</w:t>
      </w:r>
    </w:p>
    <w:p w14:paraId="544D9AC7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>Los trabajos podrán presentarse en español, portugués o inglés. El título, el resumen y las palabras clave</w:t>
      </w:r>
      <w:r w:rsidR="009A4AC9" w:rsidRPr="007C76DF">
        <w:rPr>
          <w:rFonts w:asciiTheme="minorHAnsi" w:eastAsia="Times New Roman" w:hAnsiTheme="minorHAnsi" w:cs="Times New Roman"/>
          <w:lang w:eastAsia="es-ES"/>
        </w:rPr>
        <w:t>s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 serán </w:t>
      </w:r>
      <w:r w:rsidR="009A4AC9" w:rsidRPr="007C76DF">
        <w:rPr>
          <w:rFonts w:asciiTheme="minorHAnsi" w:eastAsia="Times New Roman" w:hAnsiTheme="minorHAnsi" w:cs="Times New Roman"/>
          <w:lang w:eastAsia="es-ES"/>
        </w:rPr>
        <w:t>escritos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 en dos idiomas</w:t>
      </w:r>
      <w:r w:rsidR="0036032A" w:rsidRPr="007C76DF">
        <w:rPr>
          <w:rFonts w:asciiTheme="minorHAnsi" w:eastAsia="Times New Roman" w:hAnsiTheme="minorHAnsi" w:cs="Times New Roman"/>
          <w:lang w:eastAsia="es-ES"/>
        </w:rPr>
        <w:t>;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 uno</w:t>
      </w:r>
      <w:r w:rsidR="0036032A" w:rsidRPr="007C76DF">
        <w:rPr>
          <w:rFonts w:asciiTheme="minorHAnsi" w:eastAsia="Times New Roman" w:hAnsiTheme="minorHAnsi" w:cs="Times New Roman"/>
          <w:lang w:eastAsia="es-ES"/>
        </w:rPr>
        <w:t>,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 el elegido para todo el artículo y el otro</w:t>
      </w:r>
      <w:r w:rsidR="0036032A" w:rsidRPr="007C76DF">
        <w:rPr>
          <w:rFonts w:asciiTheme="minorHAnsi" w:eastAsia="Times New Roman" w:hAnsiTheme="minorHAnsi" w:cs="Times New Roman"/>
          <w:lang w:eastAsia="es-ES"/>
        </w:rPr>
        <w:t>,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 sólo para estas</w:t>
      </w:r>
      <w:r w:rsidRPr="007C76DF">
        <w:rPr>
          <w:rFonts w:asciiTheme="minorHAnsi" w:eastAsia="Times New Roman" w:hAnsiTheme="minorHAnsi" w:cs="Times New Roman"/>
          <w:color w:val="FF0000"/>
          <w:lang w:eastAsia="es-ES"/>
        </w:rPr>
        <w:t xml:space="preserve"> </w:t>
      </w:r>
      <w:r w:rsidRPr="007C76DF">
        <w:rPr>
          <w:rFonts w:asciiTheme="minorHAnsi" w:eastAsia="Times New Roman" w:hAnsiTheme="minorHAnsi" w:cs="Times New Roman"/>
          <w:lang w:eastAsia="es-ES"/>
        </w:rPr>
        <w:t>tres secciones. Ambas versiones deberán tener una correspondencia total. Se utilizará como segundo lenguaje el inglés</w:t>
      </w:r>
      <w:r w:rsidR="0036032A" w:rsidRPr="007C76DF">
        <w:rPr>
          <w:rFonts w:asciiTheme="minorHAnsi" w:eastAsia="Times New Roman" w:hAnsiTheme="minorHAnsi" w:cs="Times New Roman"/>
          <w:lang w:eastAsia="es-ES"/>
        </w:rPr>
        <w:t>,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 cuando las contribuciones sean en español</w:t>
      </w:r>
      <w:r w:rsidR="0036032A" w:rsidRPr="007C76DF">
        <w:rPr>
          <w:rFonts w:asciiTheme="minorHAnsi" w:eastAsia="Times New Roman" w:hAnsiTheme="minorHAnsi" w:cs="Times New Roman"/>
          <w:lang w:eastAsia="es-ES"/>
        </w:rPr>
        <w:t>, y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 </w:t>
      </w:r>
      <w:r w:rsidR="0036032A" w:rsidRPr="007C76DF">
        <w:rPr>
          <w:rFonts w:asciiTheme="minorHAnsi" w:eastAsia="Times New Roman" w:hAnsiTheme="minorHAnsi" w:cs="Times New Roman"/>
          <w:lang w:eastAsia="es-ES"/>
        </w:rPr>
        <w:t>el portugués o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 el español para contribuciones en inglés.</w:t>
      </w:r>
    </w:p>
    <w:p w14:paraId="4037AC12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</w:p>
    <w:p w14:paraId="32D0F7F8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val="en-US" w:eastAsia="es-ES"/>
        </w:rPr>
      </w:pPr>
      <w:r w:rsidRPr="007C76DF">
        <w:rPr>
          <w:rFonts w:asciiTheme="minorHAnsi" w:eastAsia="Times New Roman" w:hAnsiTheme="minorHAnsi" w:cs="Times New Roman"/>
          <w:b/>
          <w:bCs/>
          <w:lang w:val="en-US" w:eastAsia="es-ES"/>
        </w:rPr>
        <w:t>Keywords:</w:t>
      </w:r>
      <w:r w:rsidRPr="007C76DF">
        <w:rPr>
          <w:rFonts w:asciiTheme="minorHAnsi" w:eastAsia="Times New Roman" w:hAnsiTheme="minorHAnsi" w:cs="Times New Roman"/>
          <w:lang w:val="en-US" w:eastAsia="es-ES"/>
        </w:rPr>
        <w:t xml:space="preserve"> mineral processing, hydrometallurgy, environm</w:t>
      </w:r>
      <w:r w:rsidR="00933D91" w:rsidRPr="007C76DF">
        <w:rPr>
          <w:rFonts w:asciiTheme="minorHAnsi" w:eastAsia="Times New Roman" w:hAnsiTheme="minorHAnsi" w:cs="Times New Roman"/>
          <w:lang w:val="en-US" w:eastAsia="es-ES"/>
        </w:rPr>
        <w:t>ental, recycling</w:t>
      </w:r>
      <w:r w:rsidR="0036032A" w:rsidRPr="007C76DF">
        <w:rPr>
          <w:rFonts w:asciiTheme="minorHAnsi" w:eastAsia="Times New Roman" w:hAnsiTheme="minorHAnsi" w:cs="Times New Roman"/>
          <w:lang w:val="en-US" w:eastAsia="es-ES"/>
        </w:rPr>
        <w:t>.</w:t>
      </w:r>
    </w:p>
    <w:p w14:paraId="15C5BF3C" w14:textId="77777777" w:rsidR="0036032A" w:rsidRPr="007C76DF" w:rsidRDefault="0036032A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val="en-US" w:eastAsia="es-ES"/>
        </w:rPr>
      </w:pPr>
    </w:p>
    <w:p w14:paraId="5E4627FA" w14:textId="77777777" w:rsidR="006024B0" w:rsidRPr="004F6677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b/>
          <w:sz w:val="28"/>
          <w:lang w:eastAsia="es-ES"/>
        </w:rPr>
      </w:pPr>
      <w:r w:rsidRPr="004F6677">
        <w:rPr>
          <w:rFonts w:asciiTheme="minorHAnsi" w:eastAsia="Times New Roman" w:hAnsiTheme="minorHAnsi" w:cs="Times New Roman"/>
          <w:b/>
          <w:sz w:val="28"/>
          <w:lang w:eastAsia="es-ES"/>
        </w:rPr>
        <w:t>INTRODUCCIÓN</w:t>
      </w:r>
    </w:p>
    <w:p w14:paraId="44789117" w14:textId="25CB704B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>El texto se editará en formato Word para Windows (.</w:t>
      </w:r>
      <w:proofErr w:type="spellStart"/>
      <w:r w:rsidRPr="007C76DF">
        <w:rPr>
          <w:rFonts w:asciiTheme="minorHAnsi" w:eastAsia="Times New Roman" w:hAnsiTheme="minorHAnsi" w:cs="Times New Roman"/>
          <w:lang w:eastAsia="es-ES"/>
        </w:rPr>
        <w:t>doc</w:t>
      </w:r>
      <w:proofErr w:type="spellEnd"/>
      <w:r w:rsidRPr="007C76DF">
        <w:rPr>
          <w:rFonts w:asciiTheme="minorHAnsi" w:eastAsia="Times New Roman" w:hAnsiTheme="minorHAnsi" w:cs="Times New Roman"/>
          <w:lang w:eastAsia="es-ES"/>
        </w:rPr>
        <w:t xml:space="preserve"> o .docx, versión 1997 en adelante) y tendrá una extensión máxima de </w:t>
      </w:r>
      <w:r w:rsidR="002451EB">
        <w:rPr>
          <w:rFonts w:asciiTheme="minorHAnsi" w:eastAsia="Times New Roman" w:hAnsiTheme="minorHAnsi" w:cs="Times New Roman"/>
          <w:lang w:eastAsia="es-ES"/>
        </w:rPr>
        <w:t xml:space="preserve">doce </w:t>
      </w:r>
      <w:r w:rsidRPr="007C76DF">
        <w:rPr>
          <w:rFonts w:asciiTheme="minorHAnsi" w:eastAsia="Times New Roman" w:hAnsiTheme="minorHAnsi" w:cs="Times New Roman"/>
          <w:lang w:eastAsia="es-ES"/>
        </w:rPr>
        <w:t>(</w:t>
      </w:r>
      <w:r w:rsidR="002451EB">
        <w:rPr>
          <w:rFonts w:asciiTheme="minorHAnsi" w:eastAsia="Times New Roman" w:hAnsiTheme="minorHAnsi" w:cs="Times New Roman"/>
          <w:lang w:eastAsia="es-ES"/>
        </w:rPr>
        <w:t>12</w:t>
      </w:r>
      <w:r w:rsidRPr="007C76DF">
        <w:rPr>
          <w:rFonts w:asciiTheme="minorHAnsi" w:eastAsia="Times New Roman" w:hAnsiTheme="minorHAnsi" w:cs="Times New Roman"/>
          <w:lang w:eastAsia="es-ES"/>
        </w:rPr>
        <w:t>) páginas</w:t>
      </w:r>
      <w:r w:rsidR="00673E25" w:rsidRPr="007C76DF">
        <w:rPr>
          <w:rFonts w:asciiTheme="minorHAnsi" w:eastAsia="Times New Roman" w:hAnsiTheme="minorHAnsi" w:cs="Times New Roman"/>
          <w:lang w:eastAsia="es-ES"/>
        </w:rPr>
        <w:t xml:space="preserve"> tamaño A4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, incluyendo figuras, </w:t>
      </w:r>
      <w:r w:rsidR="004006D2" w:rsidRPr="007C76DF">
        <w:rPr>
          <w:rFonts w:asciiTheme="minorHAnsi" w:eastAsia="Times New Roman" w:hAnsiTheme="minorHAnsi" w:cs="Times New Roman"/>
          <w:lang w:eastAsia="es-ES"/>
        </w:rPr>
        <w:t>imágenes</w:t>
      </w:r>
      <w:r w:rsidRPr="007C76DF">
        <w:rPr>
          <w:rFonts w:asciiTheme="minorHAnsi" w:eastAsia="Times New Roman" w:hAnsiTheme="minorHAnsi" w:cs="Times New Roman"/>
          <w:lang w:eastAsia="es-ES"/>
        </w:rPr>
        <w:t>, tablas, referencias, etc. La escritura se efectuará únicamente en color negro usando la fuente</w:t>
      </w:r>
      <w:r w:rsidR="007C76DF">
        <w:rPr>
          <w:rFonts w:asciiTheme="minorHAnsi" w:eastAsia="Times New Roman" w:hAnsiTheme="minorHAnsi" w:cs="Times New Roman"/>
          <w:lang w:eastAsia="es-ES"/>
        </w:rPr>
        <w:t xml:space="preserve"> Calibri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, tamaño </w:t>
      </w:r>
      <w:smartTag w:uri="urn:schemas-microsoft-com:office:smarttags" w:element="metricconverter">
        <w:smartTagPr>
          <w:attr w:name="ProductID" w:val="12, a"/>
        </w:smartTagPr>
        <w:r w:rsidRPr="007C76DF">
          <w:rPr>
            <w:rFonts w:asciiTheme="minorHAnsi" w:eastAsia="Times New Roman" w:hAnsiTheme="minorHAnsi" w:cs="Times New Roman"/>
            <w:lang w:eastAsia="es-ES"/>
          </w:rPr>
          <w:t>12, a</w:t>
        </w:r>
      </w:smartTag>
      <w:r w:rsidRPr="007C76DF">
        <w:rPr>
          <w:rFonts w:asciiTheme="minorHAnsi" w:eastAsia="Times New Roman" w:hAnsiTheme="minorHAnsi" w:cs="Times New Roman"/>
          <w:lang w:eastAsia="es-ES"/>
        </w:rPr>
        <w:t xml:space="preserve"> espacio </w:t>
      </w:r>
      <w:r w:rsidR="00C76CE7" w:rsidRPr="007C76DF">
        <w:rPr>
          <w:rFonts w:asciiTheme="minorHAnsi" w:eastAsia="Times New Roman" w:hAnsiTheme="minorHAnsi" w:cs="Times New Roman"/>
          <w:lang w:eastAsia="es-ES"/>
        </w:rPr>
        <w:t>1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 entre líneas y alineación justificada, como puede apreciarse en estas instrucciones. Los márgenes serán de </w:t>
      </w:r>
      <w:smartTag w:uri="urn:schemas-microsoft-com:office:smarttags" w:element="metricconverter">
        <w:smartTagPr>
          <w:attr w:name="ProductID" w:val="25 mm"/>
        </w:smartTagPr>
        <w:r w:rsidRPr="007C76DF">
          <w:rPr>
            <w:rFonts w:asciiTheme="minorHAnsi" w:eastAsia="Times New Roman" w:hAnsiTheme="minorHAnsi" w:cs="Times New Roman"/>
            <w:lang w:eastAsia="es-ES"/>
          </w:rPr>
          <w:t>25 mm</w:t>
        </w:r>
      </w:smartTag>
      <w:r w:rsidRPr="007C76DF">
        <w:rPr>
          <w:rFonts w:asciiTheme="minorHAnsi" w:eastAsia="Times New Roman" w:hAnsiTheme="minorHAnsi" w:cs="Times New Roman"/>
          <w:lang w:eastAsia="es-ES"/>
        </w:rPr>
        <w:t xml:space="preserve"> a la izquierda y derecha, </w:t>
      </w:r>
      <w:smartTag w:uri="urn:schemas-microsoft-com:office:smarttags" w:element="metricconverter">
        <w:smartTagPr>
          <w:attr w:name="ProductID" w:val="30 mm"/>
        </w:smartTagPr>
        <w:r w:rsidRPr="007C76DF">
          <w:rPr>
            <w:rFonts w:asciiTheme="minorHAnsi" w:eastAsia="Times New Roman" w:hAnsiTheme="minorHAnsi" w:cs="Times New Roman"/>
            <w:lang w:eastAsia="es-ES"/>
          </w:rPr>
          <w:t>30 mm</w:t>
        </w:r>
      </w:smartTag>
      <w:r w:rsidRPr="007C76DF">
        <w:rPr>
          <w:rFonts w:asciiTheme="minorHAnsi" w:eastAsia="Times New Roman" w:hAnsiTheme="minorHAnsi" w:cs="Times New Roman"/>
          <w:lang w:eastAsia="es-ES"/>
        </w:rPr>
        <w:t xml:space="preserve"> superior y </w:t>
      </w:r>
      <w:smartTag w:uri="urn:schemas-microsoft-com:office:smarttags" w:element="metricconverter">
        <w:smartTagPr>
          <w:attr w:name="ProductID" w:val="25 mm"/>
        </w:smartTagPr>
        <w:r w:rsidRPr="007C76DF">
          <w:rPr>
            <w:rFonts w:asciiTheme="minorHAnsi" w:eastAsia="Times New Roman" w:hAnsiTheme="minorHAnsi" w:cs="Times New Roman"/>
            <w:lang w:eastAsia="es-ES"/>
          </w:rPr>
          <w:t>25 mm</w:t>
        </w:r>
      </w:smartTag>
      <w:r w:rsidRPr="007C76DF">
        <w:rPr>
          <w:rFonts w:asciiTheme="minorHAnsi" w:eastAsia="Times New Roman" w:hAnsiTheme="minorHAnsi" w:cs="Times New Roman"/>
          <w:lang w:eastAsia="es-ES"/>
        </w:rPr>
        <w:t xml:space="preserve"> inferior.</w:t>
      </w:r>
      <w:r w:rsidR="009A4AC9" w:rsidRPr="007C76DF">
        <w:rPr>
          <w:rFonts w:asciiTheme="minorHAnsi" w:eastAsia="Times New Roman" w:hAnsiTheme="minorHAnsi" w:cs="Times New Roman"/>
          <w:lang w:eastAsia="es-ES"/>
        </w:rPr>
        <w:t xml:space="preserve"> </w:t>
      </w:r>
    </w:p>
    <w:p w14:paraId="6062EF14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</w:p>
    <w:p w14:paraId="4E7AB64B" w14:textId="77777777" w:rsidR="006024B0" w:rsidRPr="001F0125" w:rsidRDefault="006024B0" w:rsidP="00C76CE7">
      <w:pPr>
        <w:widowControl w:val="0"/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b/>
          <w:sz w:val="28"/>
          <w:lang w:eastAsia="es-ES"/>
        </w:rPr>
      </w:pPr>
      <w:r w:rsidRPr="001F0125">
        <w:rPr>
          <w:rFonts w:asciiTheme="minorHAnsi" w:eastAsia="Times New Roman" w:hAnsiTheme="minorHAnsi" w:cs="Times New Roman"/>
          <w:b/>
          <w:sz w:val="28"/>
          <w:lang w:eastAsia="es-ES"/>
        </w:rPr>
        <w:lastRenderedPageBreak/>
        <w:t>TÍTULO, AUTORES Y LUGAR DE TRABAJO</w:t>
      </w:r>
    </w:p>
    <w:p w14:paraId="54B047E4" w14:textId="6F43C41F" w:rsidR="006024B0" w:rsidRPr="007C76DF" w:rsidRDefault="006024B0" w:rsidP="00C76CE7">
      <w:pPr>
        <w:widowControl w:val="0"/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 xml:space="preserve">En la primera hoja, luego de un espacio libre de </w:t>
      </w:r>
      <w:r w:rsidR="00E34CAD" w:rsidRPr="007C76DF">
        <w:rPr>
          <w:rFonts w:asciiTheme="minorHAnsi" w:eastAsia="Times New Roman" w:hAnsiTheme="minorHAnsi" w:cs="Times New Roman"/>
          <w:lang w:eastAsia="es-ES"/>
        </w:rPr>
        <w:t>una línea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, se escribirá el título del </w:t>
      </w:r>
      <w:r w:rsidR="00E34CAD" w:rsidRPr="007C76DF">
        <w:rPr>
          <w:rFonts w:asciiTheme="minorHAnsi" w:eastAsia="Times New Roman" w:hAnsiTheme="minorHAnsi" w:cs="Times New Roman"/>
          <w:lang w:eastAsia="es-ES"/>
        </w:rPr>
        <w:t>trabajo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 en letras mayúsculas, alineado a</w:t>
      </w:r>
      <w:r w:rsidR="004F6677">
        <w:rPr>
          <w:rFonts w:asciiTheme="minorHAnsi" w:eastAsia="Times New Roman" w:hAnsiTheme="minorHAnsi" w:cs="Times New Roman"/>
          <w:lang w:eastAsia="es-ES"/>
        </w:rPr>
        <w:t>l centro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, en </w:t>
      </w:r>
      <w:r w:rsidR="001F0125">
        <w:rPr>
          <w:rFonts w:asciiTheme="minorHAnsi" w:eastAsia="Times New Roman" w:hAnsiTheme="minorHAnsi" w:cs="Times New Roman"/>
          <w:lang w:eastAsia="es-ES"/>
        </w:rPr>
        <w:t>Calibri</w:t>
      </w:r>
      <w:r w:rsidR="004F6677">
        <w:rPr>
          <w:rFonts w:asciiTheme="minorHAnsi" w:eastAsia="Times New Roman" w:hAnsiTheme="minorHAnsi" w:cs="Times New Roman"/>
          <w:lang w:eastAsia="es-ES"/>
        </w:rPr>
        <w:t>, tamaño 16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 y en negrita. El mismo reflejará con precisión el contenido del artículo y será lo más conciso posible.</w:t>
      </w:r>
    </w:p>
    <w:p w14:paraId="09C2DE35" w14:textId="5863B800" w:rsidR="006024B0" w:rsidRPr="007C76DF" w:rsidRDefault="006024B0" w:rsidP="00A068C7">
      <w:pPr>
        <w:widowControl w:val="0"/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>Debajo del título, dejando un espacio libre de una línea</w:t>
      </w:r>
      <w:r w:rsidR="00106302" w:rsidRPr="007C76DF">
        <w:rPr>
          <w:rFonts w:asciiTheme="minorHAnsi" w:eastAsia="Times New Roman" w:hAnsiTheme="minorHAnsi" w:cs="Times New Roman"/>
          <w:lang w:eastAsia="es-ES"/>
        </w:rPr>
        <w:t xml:space="preserve"> de 12 puntos, 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se indicarán los nombres y luego el/los apellido/s del autor o autores. La escritura se realizará en </w:t>
      </w:r>
      <w:r w:rsidR="001F0125">
        <w:rPr>
          <w:rFonts w:asciiTheme="minorHAnsi" w:eastAsia="Times New Roman" w:hAnsiTheme="minorHAnsi" w:cs="Times New Roman"/>
          <w:lang w:eastAsia="es-ES"/>
        </w:rPr>
        <w:t>Calibri</w:t>
      </w:r>
      <w:r w:rsidRPr="007C76DF">
        <w:rPr>
          <w:rFonts w:asciiTheme="minorHAnsi" w:eastAsia="Times New Roman" w:hAnsiTheme="minorHAnsi" w:cs="Times New Roman"/>
          <w:lang w:eastAsia="es-ES"/>
        </w:rPr>
        <w:t>, ta</w:t>
      </w:r>
      <w:r w:rsidR="00FF2684">
        <w:rPr>
          <w:rFonts w:asciiTheme="minorHAnsi" w:eastAsia="Times New Roman" w:hAnsiTheme="minorHAnsi" w:cs="Times New Roman"/>
          <w:lang w:eastAsia="es-ES"/>
        </w:rPr>
        <w:t>maño 12, alineada al centro</w:t>
      </w:r>
      <w:r w:rsidRPr="007C76DF">
        <w:rPr>
          <w:rFonts w:asciiTheme="minorHAnsi" w:eastAsia="Times New Roman" w:hAnsiTheme="minorHAnsi" w:cs="Times New Roman"/>
          <w:lang w:eastAsia="es-ES"/>
        </w:rPr>
        <w:t>.</w:t>
      </w:r>
    </w:p>
    <w:p w14:paraId="13D34BB5" w14:textId="204D2FCC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 xml:space="preserve">El nombre de la institución donde se realizó el trabajo, dirección postal y </w:t>
      </w:r>
      <w:r w:rsidR="00E34CAD" w:rsidRPr="007C76DF">
        <w:rPr>
          <w:rFonts w:asciiTheme="minorHAnsi" w:eastAsia="Times New Roman" w:hAnsiTheme="minorHAnsi" w:cs="Times New Roman"/>
          <w:lang w:eastAsia="es-ES"/>
        </w:rPr>
        <w:t>correo electrónico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 se anotarán separados de los autores por un espacio libre de una línea</w:t>
      </w:r>
      <w:r w:rsidR="009A4AC9" w:rsidRPr="007C76DF">
        <w:rPr>
          <w:rFonts w:asciiTheme="minorHAnsi" w:eastAsia="Times New Roman" w:hAnsiTheme="minorHAnsi" w:cs="Times New Roman"/>
          <w:lang w:eastAsia="es-ES"/>
        </w:rPr>
        <w:t xml:space="preserve"> de 12 puntos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, en </w:t>
      </w:r>
      <w:r w:rsidR="001F0125">
        <w:rPr>
          <w:rFonts w:asciiTheme="minorHAnsi" w:eastAsia="Times New Roman" w:hAnsiTheme="minorHAnsi" w:cs="Times New Roman"/>
          <w:lang w:eastAsia="es-ES"/>
        </w:rPr>
        <w:t>Calibri</w:t>
      </w:r>
      <w:r w:rsidRPr="007C76DF">
        <w:rPr>
          <w:rFonts w:asciiTheme="minorHAnsi" w:eastAsia="Times New Roman" w:hAnsiTheme="minorHAnsi" w:cs="Times New Roman"/>
          <w:lang w:eastAsia="es-ES"/>
        </w:rPr>
        <w:t>, tam</w:t>
      </w:r>
      <w:r w:rsidR="00FF2684">
        <w:rPr>
          <w:rFonts w:asciiTheme="minorHAnsi" w:eastAsia="Times New Roman" w:hAnsiTheme="minorHAnsi" w:cs="Times New Roman"/>
          <w:lang w:eastAsia="es-ES"/>
        </w:rPr>
        <w:t>año 12 y alineado al centro</w:t>
      </w:r>
      <w:r w:rsidRPr="007C76DF">
        <w:rPr>
          <w:rFonts w:asciiTheme="minorHAnsi" w:eastAsia="Times New Roman" w:hAnsiTheme="minorHAnsi" w:cs="Times New Roman"/>
          <w:lang w:eastAsia="es-ES"/>
        </w:rPr>
        <w:t>. Cuando sean más de una institución, al final de cada apellido se colocará como superíndice un número identificatorio.</w:t>
      </w:r>
    </w:p>
    <w:p w14:paraId="2C0C17ED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</w:p>
    <w:p w14:paraId="66FEA946" w14:textId="77777777" w:rsidR="006024B0" w:rsidRPr="001F0125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sz w:val="28"/>
          <w:lang w:eastAsia="es-ES"/>
        </w:rPr>
      </w:pPr>
      <w:r w:rsidRPr="001F0125">
        <w:rPr>
          <w:rFonts w:asciiTheme="minorHAnsi" w:eastAsia="Times New Roman" w:hAnsiTheme="minorHAnsi" w:cs="Times New Roman"/>
          <w:b/>
          <w:sz w:val="28"/>
          <w:lang w:eastAsia="es-ES"/>
        </w:rPr>
        <w:t>ENCABEZAMIENTOS</w:t>
      </w:r>
    </w:p>
    <w:p w14:paraId="52B0DBE3" w14:textId="7FF13490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 xml:space="preserve">La primera página se iniciará con un encabezamiento a </w:t>
      </w:r>
      <w:smartTag w:uri="urn:schemas-microsoft-com:office:smarttags" w:element="metricconverter">
        <w:smartTagPr>
          <w:attr w:name="ProductID" w:val="20 mm"/>
        </w:smartTagPr>
        <w:r w:rsidRPr="007C76DF">
          <w:rPr>
            <w:rFonts w:asciiTheme="minorHAnsi" w:eastAsia="Times New Roman" w:hAnsiTheme="minorHAnsi" w:cs="Times New Roman"/>
            <w:lang w:eastAsia="es-ES"/>
          </w:rPr>
          <w:t>20 mm</w:t>
        </w:r>
      </w:smartTag>
      <w:r w:rsidRPr="007C76DF">
        <w:rPr>
          <w:rFonts w:asciiTheme="minorHAnsi" w:eastAsia="Times New Roman" w:hAnsiTheme="minorHAnsi" w:cs="Times New Roman"/>
          <w:lang w:eastAsia="es-ES"/>
        </w:rPr>
        <w:t xml:space="preserve"> del borde superio</w:t>
      </w:r>
      <w:r w:rsidR="00E34CAD" w:rsidRPr="007C76DF">
        <w:rPr>
          <w:rFonts w:asciiTheme="minorHAnsi" w:eastAsia="Times New Roman" w:hAnsiTheme="minorHAnsi" w:cs="Times New Roman"/>
          <w:lang w:eastAsia="es-ES"/>
        </w:rPr>
        <w:t xml:space="preserve">r, en </w:t>
      </w:r>
      <w:r w:rsidR="001F0125">
        <w:rPr>
          <w:rFonts w:asciiTheme="minorHAnsi" w:eastAsia="Times New Roman" w:hAnsiTheme="minorHAnsi" w:cs="Times New Roman"/>
          <w:lang w:eastAsia="es-ES"/>
        </w:rPr>
        <w:t>Calibri</w:t>
      </w:r>
      <w:r w:rsidR="000F54C8">
        <w:rPr>
          <w:rFonts w:asciiTheme="minorHAnsi" w:eastAsia="Times New Roman" w:hAnsiTheme="minorHAnsi" w:cs="Times New Roman"/>
          <w:lang w:eastAsia="es-ES"/>
        </w:rPr>
        <w:t xml:space="preserve"> Negrita cursiva</w:t>
      </w:r>
      <w:r w:rsidR="00E34CAD" w:rsidRPr="007C76DF">
        <w:rPr>
          <w:rFonts w:asciiTheme="minorHAnsi" w:eastAsia="Times New Roman" w:hAnsiTheme="minorHAnsi" w:cs="Times New Roman"/>
          <w:lang w:eastAsia="es-ES"/>
        </w:rPr>
        <w:t>, tamaño 12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 y </w:t>
      </w:r>
      <w:r w:rsidR="00E34CAD" w:rsidRPr="007C76DF">
        <w:rPr>
          <w:rFonts w:asciiTheme="minorHAnsi" w:eastAsia="Times New Roman" w:hAnsiTheme="minorHAnsi" w:cs="Times New Roman"/>
          <w:lang w:eastAsia="es-ES"/>
        </w:rPr>
        <w:t>centrado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. El resto de la hoja se escribirá en modo normal con el margen superior mencionado de </w:t>
      </w:r>
      <w:smartTag w:uri="urn:schemas-microsoft-com:office:smarttags" w:element="metricconverter">
        <w:smartTagPr>
          <w:attr w:name="ProductID" w:val="30 mm"/>
        </w:smartTagPr>
        <w:r w:rsidRPr="007C76DF">
          <w:rPr>
            <w:rFonts w:asciiTheme="minorHAnsi" w:eastAsia="Times New Roman" w:hAnsiTheme="minorHAnsi" w:cs="Times New Roman"/>
            <w:lang w:eastAsia="es-ES"/>
          </w:rPr>
          <w:t xml:space="preserve">30 </w:t>
        </w:r>
        <w:proofErr w:type="spellStart"/>
        <w:r w:rsidRPr="007C76DF">
          <w:rPr>
            <w:rFonts w:asciiTheme="minorHAnsi" w:eastAsia="Times New Roman" w:hAnsiTheme="minorHAnsi" w:cs="Times New Roman"/>
            <w:lang w:eastAsia="es-ES"/>
          </w:rPr>
          <w:t>mm</w:t>
        </w:r>
      </w:smartTag>
      <w:r w:rsidRPr="007C76DF">
        <w:rPr>
          <w:rFonts w:asciiTheme="minorHAnsi" w:eastAsia="Times New Roman" w:hAnsiTheme="minorHAnsi" w:cs="Times New Roman"/>
          <w:lang w:eastAsia="es-ES"/>
        </w:rPr>
        <w:t>.</w:t>
      </w:r>
      <w:proofErr w:type="spellEnd"/>
      <w:r w:rsidRPr="007C76DF">
        <w:rPr>
          <w:rFonts w:asciiTheme="minorHAnsi" w:eastAsia="Times New Roman" w:hAnsiTheme="minorHAnsi" w:cs="Times New Roman"/>
          <w:lang w:eastAsia="es-ES"/>
        </w:rPr>
        <w:t xml:space="preserve"> El texto será:</w:t>
      </w:r>
    </w:p>
    <w:p w14:paraId="65F07E29" w14:textId="6D1E5E95" w:rsidR="006024B0" w:rsidRPr="00CE1E5E" w:rsidRDefault="00DD10DA" w:rsidP="00C76CE7">
      <w:pPr>
        <w:tabs>
          <w:tab w:val="left" w:pos="567"/>
        </w:tabs>
        <w:spacing w:before="120" w:after="120" w:line="240" w:lineRule="auto"/>
        <w:jc w:val="center"/>
        <w:rPr>
          <w:rFonts w:asciiTheme="minorHAnsi" w:eastAsia="Times New Roman" w:hAnsiTheme="minorHAnsi" w:cs="Times New Roman"/>
          <w:b/>
          <w:i/>
          <w:color w:val="76923C" w:themeColor="accent3" w:themeShade="BF"/>
          <w:lang w:eastAsia="es-ES"/>
        </w:rPr>
      </w:pPr>
      <w:r w:rsidRPr="00CE1E5E">
        <w:rPr>
          <w:rFonts w:asciiTheme="minorHAnsi" w:eastAsia="Times New Roman" w:hAnsiTheme="minorHAnsi" w:cs="Times New Roman"/>
          <w:b/>
          <w:i/>
          <w:color w:val="76923C" w:themeColor="accent3" w:themeShade="BF"/>
          <w:lang w:eastAsia="es-ES"/>
        </w:rPr>
        <w:t>XV</w:t>
      </w:r>
      <w:r w:rsidR="0092652C" w:rsidRPr="00CE1E5E">
        <w:rPr>
          <w:rFonts w:asciiTheme="minorHAnsi" w:eastAsia="Times New Roman" w:hAnsiTheme="minorHAnsi" w:cs="Times New Roman"/>
          <w:b/>
          <w:i/>
          <w:color w:val="76923C" w:themeColor="accent3" w:themeShade="BF"/>
          <w:lang w:eastAsia="es-ES"/>
        </w:rPr>
        <w:t>II</w:t>
      </w:r>
      <w:r w:rsidR="006024B0" w:rsidRPr="00CE1E5E">
        <w:rPr>
          <w:rFonts w:asciiTheme="minorHAnsi" w:eastAsia="Times New Roman" w:hAnsiTheme="minorHAnsi" w:cs="Times New Roman"/>
          <w:b/>
          <w:i/>
          <w:color w:val="76923C" w:themeColor="accent3" w:themeShade="BF"/>
          <w:lang w:eastAsia="es-ES"/>
        </w:rPr>
        <w:t xml:space="preserve"> Jornadas Argentinas de Tratamiento de Minerales</w:t>
      </w:r>
      <w:r w:rsidR="00E34CAD" w:rsidRPr="00CE1E5E">
        <w:rPr>
          <w:rFonts w:asciiTheme="minorHAnsi" w:eastAsia="Times New Roman" w:hAnsiTheme="minorHAnsi" w:cs="Times New Roman"/>
          <w:b/>
          <w:i/>
          <w:color w:val="76923C" w:themeColor="accent3" w:themeShade="BF"/>
          <w:lang w:eastAsia="es-ES"/>
        </w:rPr>
        <w:t>.</w:t>
      </w:r>
      <w:r w:rsidR="006024B0" w:rsidRPr="00CE1E5E">
        <w:rPr>
          <w:rFonts w:asciiTheme="minorHAnsi" w:eastAsia="Times New Roman" w:hAnsiTheme="minorHAnsi" w:cs="Times New Roman"/>
          <w:b/>
          <w:i/>
          <w:color w:val="76923C" w:themeColor="accent3" w:themeShade="BF"/>
          <w:lang w:eastAsia="es-ES"/>
        </w:rPr>
        <w:t xml:space="preserve"> 000-000</w:t>
      </w:r>
    </w:p>
    <w:p w14:paraId="5624DDE9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 xml:space="preserve">Las páginas pares (segunda, cuarta y sexta) deberán tener un encabezamiento a </w:t>
      </w:r>
      <w:smartTag w:uri="urn:schemas-microsoft-com:office:smarttags" w:element="metricconverter">
        <w:smartTagPr>
          <w:attr w:name="ProductID" w:val="20 mm"/>
        </w:smartTagPr>
        <w:r w:rsidRPr="007C76DF">
          <w:rPr>
            <w:rFonts w:asciiTheme="minorHAnsi" w:eastAsia="Times New Roman" w:hAnsiTheme="minorHAnsi" w:cs="Times New Roman"/>
            <w:lang w:eastAsia="es-ES"/>
          </w:rPr>
          <w:t>20 mm</w:t>
        </w:r>
      </w:smartTag>
      <w:r w:rsidRPr="007C76DF">
        <w:rPr>
          <w:rFonts w:asciiTheme="minorHAnsi" w:eastAsia="Times New Roman" w:hAnsiTheme="minorHAnsi" w:cs="Times New Roman"/>
          <w:lang w:eastAsia="es-ES"/>
        </w:rPr>
        <w:t xml:space="preserve">, con el nombre de los autores, en Times New </w:t>
      </w:r>
      <w:proofErr w:type="spellStart"/>
      <w:r w:rsidRPr="007C76DF">
        <w:rPr>
          <w:rFonts w:asciiTheme="minorHAnsi" w:eastAsia="Times New Roman" w:hAnsiTheme="minorHAnsi" w:cs="Times New Roman"/>
          <w:lang w:eastAsia="es-ES"/>
        </w:rPr>
        <w:t>Roman</w:t>
      </w:r>
      <w:proofErr w:type="spellEnd"/>
      <w:r w:rsidRPr="007C76DF">
        <w:rPr>
          <w:rFonts w:asciiTheme="minorHAnsi" w:eastAsia="Times New Roman" w:hAnsiTheme="minorHAnsi" w:cs="Times New Roman"/>
          <w:lang w:eastAsia="es-ES"/>
        </w:rPr>
        <w:t>, tamaño 1</w:t>
      </w:r>
      <w:r w:rsidR="006F2A50" w:rsidRPr="007C76DF">
        <w:rPr>
          <w:rFonts w:asciiTheme="minorHAnsi" w:eastAsia="Times New Roman" w:hAnsiTheme="minorHAnsi" w:cs="Times New Roman"/>
          <w:lang w:eastAsia="es-ES"/>
        </w:rPr>
        <w:t>2</w:t>
      </w:r>
      <w:r w:rsidRPr="007C76DF">
        <w:rPr>
          <w:rFonts w:asciiTheme="minorHAnsi" w:eastAsia="Times New Roman" w:hAnsiTheme="minorHAnsi" w:cs="Times New Roman"/>
          <w:lang w:eastAsia="es-ES"/>
        </w:rPr>
        <w:t>, centrado en el ancho total de la página:</w:t>
      </w:r>
    </w:p>
    <w:p w14:paraId="5F620683" w14:textId="77777777" w:rsidR="006024B0" w:rsidRPr="000F54C8" w:rsidRDefault="00DD10DA" w:rsidP="00C76CE7">
      <w:pPr>
        <w:tabs>
          <w:tab w:val="left" w:pos="567"/>
        </w:tabs>
        <w:spacing w:before="120" w:after="120" w:line="240" w:lineRule="auto"/>
        <w:jc w:val="center"/>
        <w:rPr>
          <w:rFonts w:asciiTheme="minorHAnsi" w:eastAsia="Times New Roman" w:hAnsiTheme="minorHAnsi" w:cs="Times New Roman"/>
          <w:b/>
          <w:i/>
          <w:color w:val="808080" w:themeColor="background1" w:themeShade="80"/>
          <w:lang w:eastAsia="es-ES"/>
        </w:rPr>
      </w:pPr>
      <w:r w:rsidRPr="000F54C8">
        <w:rPr>
          <w:rFonts w:asciiTheme="minorHAnsi" w:eastAsia="Times New Roman" w:hAnsiTheme="minorHAnsi" w:cs="Times New Roman"/>
          <w:b/>
          <w:i/>
          <w:color w:val="808080" w:themeColor="background1" w:themeShade="80"/>
          <w:lang w:eastAsia="es-ES"/>
        </w:rPr>
        <w:t>Quiroga, Mercado</w:t>
      </w:r>
      <w:r w:rsidR="00FB5981" w:rsidRPr="000F54C8">
        <w:rPr>
          <w:rFonts w:asciiTheme="minorHAnsi" w:eastAsia="Times New Roman" w:hAnsiTheme="minorHAnsi" w:cs="Times New Roman"/>
          <w:b/>
          <w:i/>
          <w:color w:val="808080" w:themeColor="background1" w:themeShade="80"/>
          <w:lang w:eastAsia="es-ES"/>
        </w:rPr>
        <w:t>, Fernández</w:t>
      </w:r>
    </w:p>
    <w:p w14:paraId="4EA0CBBF" w14:textId="32F4CA8B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 xml:space="preserve">El encabezamiento de las páginas impares tercera y quinta se repite a </w:t>
      </w:r>
      <w:smartTag w:uri="urn:schemas-microsoft-com:office:smarttags" w:element="metricconverter">
        <w:smartTagPr>
          <w:attr w:name="ProductID" w:val="20 mm"/>
        </w:smartTagPr>
        <w:r w:rsidRPr="007C76DF">
          <w:rPr>
            <w:rFonts w:asciiTheme="minorHAnsi" w:eastAsia="Times New Roman" w:hAnsiTheme="minorHAnsi" w:cs="Times New Roman"/>
            <w:lang w:eastAsia="es-ES"/>
          </w:rPr>
          <w:t>20 mm</w:t>
        </w:r>
      </w:smartTag>
      <w:r w:rsidR="00E34CAD" w:rsidRPr="007C76DF">
        <w:rPr>
          <w:rFonts w:asciiTheme="minorHAnsi" w:eastAsia="Times New Roman" w:hAnsiTheme="minorHAnsi" w:cs="Times New Roman"/>
          <w:lang w:eastAsia="es-ES"/>
        </w:rPr>
        <w:t xml:space="preserve">, en </w:t>
      </w:r>
      <w:r w:rsidR="000F54C8">
        <w:rPr>
          <w:rFonts w:asciiTheme="minorHAnsi" w:eastAsia="Times New Roman" w:hAnsiTheme="minorHAnsi" w:cs="Times New Roman"/>
          <w:lang w:eastAsia="es-ES"/>
        </w:rPr>
        <w:t>Calibri Negrita cursiva</w:t>
      </w:r>
      <w:r w:rsidR="00E34CAD" w:rsidRPr="007C76DF">
        <w:rPr>
          <w:rFonts w:asciiTheme="minorHAnsi" w:eastAsia="Times New Roman" w:hAnsiTheme="minorHAnsi" w:cs="Times New Roman"/>
          <w:lang w:eastAsia="es-ES"/>
        </w:rPr>
        <w:t>, tamaño 12</w:t>
      </w:r>
      <w:r w:rsidRPr="007C76DF">
        <w:rPr>
          <w:rFonts w:asciiTheme="minorHAnsi" w:eastAsia="Times New Roman" w:hAnsiTheme="minorHAnsi" w:cs="Times New Roman"/>
          <w:lang w:eastAsia="es-ES"/>
        </w:rPr>
        <w:t>, centrado, con la leyenda:</w:t>
      </w:r>
    </w:p>
    <w:p w14:paraId="09B53768" w14:textId="6C9703CD" w:rsidR="006024B0" w:rsidRPr="00CE1E5E" w:rsidRDefault="00DD10DA" w:rsidP="000F54C8">
      <w:pPr>
        <w:tabs>
          <w:tab w:val="left" w:pos="567"/>
        </w:tabs>
        <w:spacing w:before="120" w:after="120" w:line="240" w:lineRule="auto"/>
        <w:jc w:val="center"/>
        <w:rPr>
          <w:rFonts w:asciiTheme="minorHAnsi" w:eastAsia="Times New Roman" w:hAnsiTheme="minorHAnsi" w:cs="Times New Roman"/>
          <w:b/>
          <w:i/>
          <w:color w:val="76923C" w:themeColor="accent3" w:themeShade="BF"/>
          <w:lang w:eastAsia="es-ES"/>
        </w:rPr>
      </w:pPr>
      <w:r w:rsidRPr="00CE1E5E">
        <w:rPr>
          <w:rFonts w:asciiTheme="minorHAnsi" w:eastAsia="Times New Roman" w:hAnsiTheme="minorHAnsi" w:cs="Times New Roman"/>
          <w:b/>
          <w:i/>
          <w:color w:val="76923C" w:themeColor="accent3" w:themeShade="BF"/>
          <w:lang w:eastAsia="es-ES"/>
        </w:rPr>
        <w:t>XV</w:t>
      </w:r>
      <w:r w:rsidR="0092652C" w:rsidRPr="00CE1E5E">
        <w:rPr>
          <w:rFonts w:asciiTheme="minorHAnsi" w:eastAsia="Times New Roman" w:hAnsiTheme="minorHAnsi" w:cs="Times New Roman"/>
          <w:b/>
          <w:i/>
          <w:color w:val="76923C" w:themeColor="accent3" w:themeShade="BF"/>
          <w:lang w:eastAsia="es-ES"/>
        </w:rPr>
        <w:t>II</w:t>
      </w:r>
      <w:r w:rsidR="006024B0" w:rsidRPr="00CE1E5E">
        <w:rPr>
          <w:rFonts w:asciiTheme="minorHAnsi" w:eastAsia="Times New Roman" w:hAnsiTheme="minorHAnsi" w:cs="Times New Roman"/>
          <w:b/>
          <w:i/>
          <w:color w:val="76923C" w:themeColor="accent3" w:themeShade="BF"/>
          <w:lang w:eastAsia="es-ES"/>
        </w:rPr>
        <w:t xml:space="preserve"> Jornadas Argentinas de Tratamiento de Minerales</w:t>
      </w:r>
    </w:p>
    <w:p w14:paraId="081B3C2B" w14:textId="5EB1D622" w:rsidR="00853E0B" w:rsidRPr="007C76DF" w:rsidRDefault="00853E0B" w:rsidP="00C76CE7">
      <w:pPr>
        <w:tabs>
          <w:tab w:val="left" w:pos="567"/>
        </w:tabs>
        <w:spacing w:before="120"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>Todas las páginas deberán llevar como pie de página</w:t>
      </w:r>
      <w:r w:rsidR="0015559A" w:rsidRPr="007C76DF">
        <w:rPr>
          <w:rFonts w:asciiTheme="minorHAnsi" w:eastAsia="Times New Roman" w:hAnsiTheme="minorHAnsi" w:cs="Times New Roman"/>
          <w:lang w:eastAsia="es-ES"/>
        </w:rPr>
        <w:t>, en letra</w:t>
      </w:r>
      <w:r w:rsidR="00AC0393">
        <w:rPr>
          <w:rFonts w:asciiTheme="minorHAnsi" w:eastAsia="Times New Roman" w:hAnsiTheme="minorHAnsi" w:cs="Times New Roman"/>
          <w:lang w:eastAsia="es-ES"/>
        </w:rPr>
        <w:t xml:space="preserve"> Calibri negrita</w:t>
      </w:r>
      <w:r w:rsidR="009A020F" w:rsidRPr="007C76DF">
        <w:rPr>
          <w:rFonts w:asciiTheme="minorHAnsi" w:eastAsia="Times New Roman" w:hAnsiTheme="minorHAnsi" w:cs="Times New Roman"/>
          <w:lang w:eastAsia="es-ES"/>
        </w:rPr>
        <w:t>,</w:t>
      </w:r>
      <w:r w:rsidR="0015559A" w:rsidRPr="007C76DF">
        <w:rPr>
          <w:rFonts w:asciiTheme="minorHAnsi" w:eastAsia="Times New Roman" w:hAnsiTheme="minorHAnsi" w:cs="Times New Roman"/>
          <w:lang w:eastAsia="es-ES"/>
        </w:rPr>
        <w:t xml:space="preserve"> tamaño 12, centrado,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 la leyenda:</w:t>
      </w:r>
    </w:p>
    <w:p w14:paraId="17DFF79E" w14:textId="08F90DD3" w:rsidR="00853E0B" w:rsidRPr="000F54C8" w:rsidRDefault="0092652C" w:rsidP="00C76CE7">
      <w:pPr>
        <w:pStyle w:val="Piedepgina"/>
        <w:spacing w:before="120"/>
        <w:jc w:val="center"/>
        <w:rPr>
          <w:rFonts w:asciiTheme="minorHAnsi" w:hAnsiTheme="minorHAnsi"/>
          <w:b/>
        </w:rPr>
      </w:pPr>
      <w:r w:rsidRPr="000F54C8">
        <w:rPr>
          <w:rFonts w:asciiTheme="minorHAnsi" w:hAnsiTheme="minorHAnsi"/>
          <w:b/>
        </w:rPr>
        <w:t>22</w:t>
      </w:r>
      <w:r w:rsidR="009B5EAE" w:rsidRPr="000F54C8">
        <w:rPr>
          <w:rFonts w:asciiTheme="minorHAnsi" w:hAnsiTheme="minorHAnsi"/>
          <w:b/>
        </w:rPr>
        <w:t xml:space="preserve">, </w:t>
      </w:r>
      <w:r w:rsidRPr="000F54C8">
        <w:rPr>
          <w:rFonts w:asciiTheme="minorHAnsi" w:hAnsiTheme="minorHAnsi"/>
          <w:b/>
        </w:rPr>
        <w:t>23</w:t>
      </w:r>
      <w:r w:rsidR="009B5EAE" w:rsidRPr="000F54C8">
        <w:rPr>
          <w:rFonts w:asciiTheme="minorHAnsi" w:hAnsiTheme="minorHAnsi"/>
          <w:b/>
        </w:rPr>
        <w:t xml:space="preserve"> y </w:t>
      </w:r>
      <w:r w:rsidRPr="000F54C8">
        <w:rPr>
          <w:rFonts w:asciiTheme="minorHAnsi" w:hAnsiTheme="minorHAnsi"/>
          <w:b/>
        </w:rPr>
        <w:t>24</w:t>
      </w:r>
      <w:r w:rsidR="009B5EAE" w:rsidRPr="000F54C8">
        <w:rPr>
          <w:rFonts w:asciiTheme="minorHAnsi" w:hAnsiTheme="minorHAnsi"/>
          <w:b/>
        </w:rPr>
        <w:t xml:space="preserve"> de</w:t>
      </w:r>
      <w:r w:rsidR="00DD10DA" w:rsidRPr="000F54C8">
        <w:rPr>
          <w:rFonts w:asciiTheme="minorHAnsi" w:hAnsiTheme="minorHAnsi"/>
          <w:b/>
        </w:rPr>
        <w:t xml:space="preserve"> </w:t>
      </w:r>
      <w:proofErr w:type="gramStart"/>
      <w:r w:rsidRPr="000F54C8">
        <w:rPr>
          <w:rFonts w:asciiTheme="minorHAnsi" w:hAnsiTheme="minorHAnsi"/>
          <w:b/>
        </w:rPr>
        <w:t>Octubre</w:t>
      </w:r>
      <w:proofErr w:type="gramEnd"/>
      <w:r w:rsidR="00DD10DA" w:rsidRPr="000F54C8">
        <w:rPr>
          <w:rFonts w:asciiTheme="minorHAnsi" w:hAnsiTheme="minorHAnsi"/>
          <w:b/>
        </w:rPr>
        <w:t xml:space="preserve"> de 202</w:t>
      </w:r>
      <w:r w:rsidRPr="000F54C8">
        <w:rPr>
          <w:rFonts w:asciiTheme="minorHAnsi" w:hAnsiTheme="minorHAnsi"/>
          <w:b/>
        </w:rPr>
        <w:t>5</w:t>
      </w:r>
      <w:r w:rsidR="00853E0B" w:rsidRPr="000F54C8">
        <w:rPr>
          <w:rFonts w:asciiTheme="minorHAnsi" w:hAnsiTheme="minorHAnsi"/>
          <w:b/>
        </w:rPr>
        <w:t>.</w:t>
      </w:r>
      <w:r w:rsidR="00DD10DA" w:rsidRPr="000F54C8">
        <w:rPr>
          <w:rFonts w:asciiTheme="minorHAnsi" w:hAnsiTheme="minorHAnsi"/>
          <w:b/>
        </w:rPr>
        <w:t xml:space="preserve"> San Juan</w:t>
      </w:r>
      <w:r w:rsidR="00853E0B" w:rsidRPr="000F54C8">
        <w:rPr>
          <w:rFonts w:asciiTheme="minorHAnsi" w:hAnsiTheme="minorHAnsi"/>
          <w:b/>
        </w:rPr>
        <w:t>, Argentina.</w:t>
      </w:r>
    </w:p>
    <w:p w14:paraId="062B3282" w14:textId="77777777" w:rsidR="00853E0B" w:rsidRPr="000F54C8" w:rsidRDefault="00853E0B" w:rsidP="00C76CE7">
      <w:pPr>
        <w:pStyle w:val="Piedepgina"/>
        <w:jc w:val="both"/>
        <w:rPr>
          <w:rFonts w:asciiTheme="minorHAnsi" w:hAnsiTheme="minorHAnsi"/>
          <w:b/>
        </w:rPr>
      </w:pPr>
    </w:p>
    <w:p w14:paraId="423D4AFE" w14:textId="77777777" w:rsidR="006024B0" w:rsidRPr="00D95985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b/>
          <w:sz w:val="28"/>
          <w:lang w:eastAsia="es-ES"/>
        </w:rPr>
      </w:pPr>
      <w:r w:rsidRPr="00D95985">
        <w:rPr>
          <w:rFonts w:asciiTheme="minorHAnsi" w:eastAsia="Times New Roman" w:hAnsiTheme="minorHAnsi" w:cs="Times New Roman"/>
          <w:b/>
          <w:sz w:val="28"/>
          <w:lang w:eastAsia="es-ES"/>
        </w:rPr>
        <w:t>ORGANIZACIÓN</w:t>
      </w:r>
    </w:p>
    <w:p w14:paraId="4472BABB" w14:textId="77777777" w:rsidR="006024B0" w:rsidRPr="007C76DF" w:rsidRDefault="00F23192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>El trabajo debe comenzar como</w:t>
      </w:r>
      <w:r w:rsidR="00D46E30" w:rsidRPr="007C76DF">
        <w:rPr>
          <w:rFonts w:asciiTheme="minorHAnsi" w:eastAsia="Times New Roman" w:hAnsiTheme="minorHAnsi" w:cs="Times New Roman"/>
          <w:color w:val="FF0000"/>
          <w:lang w:eastAsia="es-ES"/>
        </w:rPr>
        <w:t xml:space="preserve"> 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estas instrucciones: </w:t>
      </w:r>
      <w:r w:rsidR="006024B0" w:rsidRPr="007C76DF">
        <w:rPr>
          <w:rFonts w:asciiTheme="minorHAnsi" w:eastAsia="Times New Roman" w:hAnsiTheme="minorHAnsi" w:cs="Times New Roman"/>
          <w:lang w:eastAsia="es-ES"/>
        </w:rPr>
        <w:t xml:space="preserve">título en dos idiomas, 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nombres de los autores, instituciones, </w:t>
      </w:r>
      <w:r w:rsidR="006024B0" w:rsidRPr="007C76DF">
        <w:rPr>
          <w:rFonts w:asciiTheme="minorHAnsi" w:eastAsia="Times New Roman" w:hAnsiTheme="minorHAnsi" w:cs="Times New Roman"/>
          <w:lang w:eastAsia="es-ES"/>
        </w:rPr>
        <w:t>resumen en dos idiomas, palabras clave en dos idiomas, introducción, parte experimental, resultados, discusión</w:t>
      </w:r>
      <w:r w:rsidR="000D4104" w:rsidRPr="007C76DF">
        <w:rPr>
          <w:rFonts w:asciiTheme="minorHAnsi" w:eastAsia="Times New Roman" w:hAnsiTheme="minorHAnsi" w:cs="Times New Roman"/>
          <w:lang w:eastAsia="es-ES"/>
        </w:rPr>
        <w:t xml:space="preserve"> (los apartados “resultados” y “discusión”, pueden ir juntos)</w:t>
      </w:r>
      <w:r w:rsidR="006024B0" w:rsidRPr="007C76DF">
        <w:rPr>
          <w:rFonts w:asciiTheme="minorHAnsi" w:eastAsia="Times New Roman" w:hAnsiTheme="minorHAnsi" w:cs="Times New Roman"/>
          <w:lang w:eastAsia="es-ES"/>
        </w:rPr>
        <w:t>, conclusiones, agradecimientos (cuando correspondiere) y referencias. Entre el nombre de las instituciones y el resumen debe haber un espacio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 libre de una línea</w:t>
      </w:r>
      <w:r w:rsidR="006024B0" w:rsidRPr="007C76DF">
        <w:rPr>
          <w:rFonts w:asciiTheme="minorHAnsi" w:eastAsia="Times New Roman" w:hAnsiTheme="minorHAnsi" w:cs="Times New Roman"/>
          <w:lang w:eastAsia="es-ES"/>
        </w:rPr>
        <w:t>.</w:t>
      </w:r>
    </w:p>
    <w:p w14:paraId="00726437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>A continuación del resumen se dejará un espacio libre de una línea para escribir las palabras clave que mejor describan el contenido del trabajo, hasta un máximo de cinco (5).</w:t>
      </w:r>
    </w:p>
    <w:p w14:paraId="3F7B4203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 xml:space="preserve">Se solicita emplear </w:t>
      </w:r>
      <w:r w:rsidR="00F23192" w:rsidRPr="007C76DF">
        <w:rPr>
          <w:rFonts w:asciiTheme="minorHAnsi" w:eastAsia="Times New Roman" w:hAnsiTheme="minorHAnsi" w:cs="Times New Roman"/>
          <w:lang w:eastAsia="es-ES"/>
        </w:rPr>
        <w:t>el encabeza</w:t>
      </w:r>
      <w:r w:rsidR="001A2DD7" w:rsidRPr="007C76DF">
        <w:rPr>
          <w:rFonts w:asciiTheme="minorHAnsi" w:eastAsia="Times New Roman" w:hAnsiTheme="minorHAnsi" w:cs="Times New Roman"/>
          <w:lang w:eastAsia="es-ES"/>
        </w:rPr>
        <w:t>do</w:t>
      </w:r>
      <w:r w:rsidR="00F23192" w:rsidRPr="007C76DF">
        <w:rPr>
          <w:rFonts w:asciiTheme="minorHAnsi" w:eastAsia="Times New Roman" w:hAnsiTheme="minorHAnsi" w:cs="Times New Roman"/>
          <w:lang w:eastAsia="es-ES"/>
        </w:rPr>
        <w:t xml:space="preserve"> y 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pie de página </w:t>
      </w:r>
      <w:r w:rsidR="00F23192" w:rsidRPr="007C76DF">
        <w:rPr>
          <w:rFonts w:asciiTheme="minorHAnsi" w:eastAsia="Times New Roman" w:hAnsiTheme="minorHAnsi" w:cs="Times New Roman"/>
          <w:lang w:eastAsia="es-ES"/>
        </w:rPr>
        <w:t>incluidos en estas instrucciones y no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 numerar las páginas. La lista de símbolos se colocará antes de las referencias</w:t>
      </w:r>
      <w:r w:rsidR="001A2DD7" w:rsidRPr="007C76DF">
        <w:rPr>
          <w:rFonts w:asciiTheme="minorHAnsi" w:eastAsia="Times New Roman" w:hAnsiTheme="minorHAnsi" w:cs="Times New Roman"/>
          <w:lang w:eastAsia="es-ES"/>
        </w:rPr>
        <w:t xml:space="preserve">, </w:t>
      </w:r>
      <w:r w:rsidR="00F84430" w:rsidRPr="007C76DF">
        <w:rPr>
          <w:rFonts w:asciiTheme="minorHAnsi" w:eastAsia="Times New Roman" w:hAnsiTheme="minorHAnsi" w:cs="Times New Roman"/>
          <w:lang w:eastAsia="es-ES"/>
        </w:rPr>
        <w:t>en el caso que corresponda</w:t>
      </w:r>
      <w:r w:rsidRPr="007C76DF">
        <w:rPr>
          <w:rFonts w:asciiTheme="minorHAnsi" w:eastAsia="Times New Roman" w:hAnsiTheme="minorHAnsi" w:cs="Times New Roman"/>
          <w:lang w:eastAsia="es-ES"/>
        </w:rPr>
        <w:t>.</w:t>
      </w:r>
    </w:p>
    <w:p w14:paraId="76A0311F" w14:textId="6B0B7985" w:rsidR="006024B0" w:rsidRPr="007C76DF" w:rsidRDefault="006024B0" w:rsidP="00CE1E5E">
      <w:pPr>
        <w:tabs>
          <w:tab w:val="left" w:pos="567"/>
        </w:tabs>
        <w:spacing w:before="120" w:after="120" w:line="240" w:lineRule="auto"/>
        <w:jc w:val="center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>Los títulos de sección se escribirán en mayúsculas usando</w:t>
      </w:r>
      <w:r w:rsidR="00D95985">
        <w:rPr>
          <w:rFonts w:asciiTheme="minorHAnsi" w:eastAsia="Times New Roman" w:hAnsiTheme="minorHAnsi" w:cs="Times New Roman"/>
          <w:lang w:eastAsia="es-ES"/>
        </w:rPr>
        <w:t xml:space="preserve"> Calibri</w:t>
      </w:r>
      <w:r w:rsidRPr="007C76DF">
        <w:rPr>
          <w:rFonts w:asciiTheme="minorHAnsi" w:eastAsia="Times New Roman" w:hAnsiTheme="minorHAnsi" w:cs="Times New Roman"/>
          <w:lang w:eastAsia="es-ES"/>
        </w:rPr>
        <w:t>, tamaño 1</w:t>
      </w:r>
      <w:r w:rsidR="00D95985">
        <w:rPr>
          <w:rFonts w:asciiTheme="minorHAnsi" w:eastAsia="Times New Roman" w:hAnsiTheme="minorHAnsi" w:cs="Times New Roman"/>
          <w:lang w:eastAsia="es-ES"/>
        </w:rPr>
        <w:t>4</w:t>
      </w:r>
      <w:r w:rsidRPr="007C76DF">
        <w:rPr>
          <w:rFonts w:asciiTheme="minorHAnsi" w:eastAsia="Times New Roman" w:hAnsiTheme="minorHAnsi" w:cs="Times New Roman"/>
          <w:lang w:eastAsia="es-ES"/>
        </w:rPr>
        <w:t>, en negrita, alineados a la izquierda y separado del texto anterior por un espacio libre de una línea.</w:t>
      </w:r>
    </w:p>
    <w:p w14:paraId="7A897B3A" w14:textId="209354F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lastRenderedPageBreak/>
        <w:t>Los subtítulos serán escritos con letras minúsculas salvo la primera letra que debe ser</w:t>
      </w:r>
      <w:r w:rsidRPr="007C76DF">
        <w:rPr>
          <w:rFonts w:asciiTheme="minorHAnsi" w:eastAsia="Times New Roman" w:hAnsiTheme="minorHAnsi" w:cs="Times New Roman"/>
          <w:lang w:val="es-ES_tradnl" w:eastAsia="es-ES"/>
        </w:rPr>
        <w:t xml:space="preserve"> </w:t>
      </w:r>
      <w:r w:rsidRPr="007C76DF">
        <w:rPr>
          <w:rFonts w:asciiTheme="minorHAnsi" w:eastAsia="Times New Roman" w:hAnsiTheme="minorHAnsi" w:cs="Times New Roman"/>
          <w:lang w:eastAsia="es-ES"/>
        </w:rPr>
        <w:t>mayúscula, u</w:t>
      </w:r>
      <w:r w:rsidR="00D95985">
        <w:rPr>
          <w:rFonts w:asciiTheme="minorHAnsi" w:eastAsia="Times New Roman" w:hAnsiTheme="minorHAnsi" w:cs="Times New Roman"/>
          <w:lang w:eastAsia="es-ES"/>
        </w:rPr>
        <w:t>sando Calibri</w:t>
      </w:r>
      <w:r w:rsidR="00405084">
        <w:rPr>
          <w:rFonts w:asciiTheme="minorHAnsi" w:eastAsia="Times New Roman" w:hAnsiTheme="minorHAnsi" w:cs="Times New Roman"/>
          <w:lang w:eastAsia="es-ES"/>
        </w:rPr>
        <w:t>, tamaño 12</w:t>
      </w:r>
      <w:r w:rsidRPr="007C76DF">
        <w:rPr>
          <w:rFonts w:asciiTheme="minorHAnsi" w:eastAsia="Times New Roman" w:hAnsiTheme="minorHAnsi" w:cs="Times New Roman"/>
          <w:lang w:eastAsia="es-ES"/>
        </w:rPr>
        <w:t>, alineados a la izquierda y en negrita.</w:t>
      </w:r>
    </w:p>
    <w:p w14:paraId="074961C6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</w:p>
    <w:p w14:paraId="2538AC98" w14:textId="77777777" w:rsidR="006024B0" w:rsidRPr="00405084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b/>
          <w:sz w:val="28"/>
          <w:lang w:eastAsia="es-ES"/>
        </w:rPr>
      </w:pPr>
      <w:r w:rsidRPr="00405084">
        <w:rPr>
          <w:rFonts w:asciiTheme="minorHAnsi" w:eastAsia="Times New Roman" w:hAnsiTheme="minorHAnsi" w:cs="Times New Roman"/>
          <w:b/>
          <w:sz w:val="28"/>
          <w:lang w:eastAsia="es-ES"/>
        </w:rPr>
        <w:t>ECUACIONES, TABLAS Y FIGURAS</w:t>
      </w:r>
    </w:p>
    <w:p w14:paraId="0A41F786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</w:p>
    <w:p w14:paraId="1FC17AEA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b/>
          <w:lang w:eastAsia="es-ES"/>
        </w:rPr>
      </w:pPr>
      <w:r w:rsidRPr="007C76DF">
        <w:rPr>
          <w:rFonts w:asciiTheme="minorHAnsi" w:eastAsia="Times New Roman" w:hAnsiTheme="minorHAnsi" w:cs="Times New Roman"/>
          <w:b/>
          <w:lang w:eastAsia="es-ES"/>
        </w:rPr>
        <w:t>Ecuaciones</w:t>
      </w:r>
    </w:p>
    <w:p w14:paraId="5C95356D" w14:textId="77777777" w:rsidR="006024B0" w:rsidRPr="007C76DF" w:rsidRDefault="006024B0" w:rsidP="00A068C7">
      <w:pPr>
        <w:widowControl w:val="0"/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>Las ecuaciones y expresiones matemáticas deberán anotarse como parte del texto y numeradas con números arábigos, dejando un espacio libre sobre, debajo y entre cada una de ellas. Se recomienda usar las uni</w:t>
      </w:r>
      <w:r w:rsidR="00A068C7" w:rsidRPr="007C76DF">
        <w:rPr>
          <w:rFonts w:asciiTheme="minorHAnsi" w:eastAsia="Times New Roman" w:hAnsiTheme="minorHAnsi" w:cs="Times New Roman"/>
          <w:lang w:eastAsia="es-ES"/>
        </w:rPr>
        <w:t>dades del sistema internacional y editor de ecuaciones.</w:t>
      </w:r>
    </w:p>
    <w:p w14:paraId="632F8F4E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</w:p>
    <w:p w14:paraId="32999514" w14:textId="77777777" w:rsidR="0024192D" w:rsidRPr="007C76DF" w:rsidRDefault="00085E0B" w:rsidP="00C76CE7">
      <w:pPr>
        <w:pStyle w:val="Sinespaciado"/>
        <w:widowControl w:val="0"/>
        <w:jc w:val="center"/>
        <w:rPr>
          <w:rFonts w:asciiTheme="minorHAnsi" w:hAnsiTheme="minorHAnsi"/>
          <w:sz w:val="24"/>
          <w:szCs w:val="24"/>
        </w:rPr>
      </w:pPr>
      <w:r w:rsidRPr="007C76DF">
        <w:rPr>
          <w:rFonts w:asciiTheme="minorHAnsi" w:hAnsiTheme="minorHAnsi"/>
          <w:color w:val="000000"/>
          <w:sz w:val="24"/>
          <w:szCs w:val="24"/>
        </w:rPr>
        <w:t xml:space="preserve">                 4 </w:t>
      </w:r>
      <w:proofErr w:type="spellStart"/>
      <w:r w:rsidRPr="007C76DF">
        <w:rPr>
          <w:rFonts w:asciiTheme="minorHAnsi" w:hAnsiTheme="minorHAnsi"/>
          <w:color w:val="000000"/>
          <w:sz w:val="24"/>
          <w:szCs w:val="24"/>
        </w:rPr>
        <w:t>Au°</w:t>
      </w:r>
      <w:proofErr w:type="spellEnd"/>
      <w:r w:rsidRPr="007C76DF">
        <w:rPr>
          <w:rFonts w:asciiTheme="minorHAnsi" w:hAnsiTheme="minorHAnsi"/>
          <w:color w:val="000000"/>
          <w:sz w:val="24"/>
          <w:szCs w:val="24"/>
        </w:rPr>
        <w:t xml:space="preserve"> + 8 CN</w:t>
      </w:r>
      <w:r w:rsidRPr="007C76DF">
        <w:rPr>
          <w:rFonts w:asciiTheme="minorHAnsi" w:hAnsiTheme="minorHAnsi"/>
          <w:color w:val="000000"/>
          <w:sz w:val="24"/>
          <w:szCs w:val="24"/>
          <w:vertAlign w:val="superscript"/>
        </w:rPr>
        <w:t>-</w:t>
      </w:r>
      <w:r w:rsidRPr="007C76DF">
        <w:rPr>
          <w:rFonts w:asciiTheme="minorHAnsi" w:hAnsiTheme="minorHAnsi"/>
          <w:color w:val="000000"/>
          <w:sz w:val="24"/>
          <w:szCs w:val="24"/>
        </w:rPr>
        <w:t>(ac) + O</w:t>
      </w:r>
      <w:r w:rsidRPr="007C76DF">
        <w:rPr>
          <w:rFonts w:asciiTheme="minorHAnsi" w:hAnsiTheme="minorHAnsi"/>
          <w:color w:val="000000"/>
          <w:sz w:val="24"/>
          <w:szCs w:val="24"/>
          <w:vertAlign w:val="subscript"/>
        </w:rPr>
        <w:t>2</w:t>
      </w:r>
      <w:r w:rsidRPr="007C76DF">
        <w:rPr>
          <w:rFonts w:asciiTheme="minorHAnsi" w:hAnsiTheme="minorHAnsi"/>
          <w:color w:val="000000"/>
          <w:sz w:val="24"/>
          <w:szCs w:val="24"/>
        </w:rPr>
        <w:t xml:space="preserve"> + 2 H</w:t>
      </w:r>
      <w:r w:rsidRPr="007C76DF">
        <w:rPr>
          <w:rFonts w:asciiTheme="minorHAnsi" w:hAnsiTheme="minorHAnsi"/>
          <w:color w:val="000000"/>
          <w:sz w:val="24"/>
          <w:szCs w:val="24"/>
          <w:vertAlign w:val="subscript"/>
        </w:rPr>
        <w:t>2</w:t>
      </w:r>
      <w:r w:rsidRPr="007C76DF">
        <w:rPr>
          <w:rFonts w:asciiTheme="minorHAnsi" w:hAnsiTheme="minorHAnsi"/>
          <w:color w:val="000000"/>
          <w:sz w:val="24"/>
          <w:szCs w:val="24"/>
        </w:rPr>
        <w:t xml:space="preserve">O </w:t>
      </w:r>
      <w:r w:rsidRPr="007C76DF">
        <w:rPr>
          <w:rFonts w:asciiTheme="minorHAnsi" w:hAnsiTheme="minorHAnsi"/>
          <w:color w:val="000000"/>
          <w:sz w:val="24"/>
          <w:szCs w:val="24"/>
        </w:rPr>
        <w:sym w:font="Wingdings" w:char="F0DF"/>
      </w:r>
      <w:r w:rsidRPr="007C76DF">
        <w:rPr>
          <w:rFonts w:asciiTheme="minorHAnsi" w:hAnsiTheme="minorHAnsi"/>
          <w:color w:val="000000"/>
          <w:sz w:val="24"/>
          <w:szCs w:val="24"/>
        </w:rPr>
        <w:sym w:font="Wingdings" w:char="F0E0"/>
      </w:r>
      <w:r w:rsidRPr="007C76DF">
        <w:rPr>
          <w:rFonts w:asciiTheme="minorHAnsi" w:hAnsiTheme="minorHAnsi"/>
          <w:color w:val="000000"/>
          <w:sz w:val="24"/>
          <w:szCs w:val="24"/>
        </w:rPr>
        <w:t xml:space="preserve"> 4Au (CN)</w:t>
      </w:r>
      <w:r w:rsidRPr="007C76DF">
        <w:rPr>
          <w:rFonts w:asciiTheme="minorHAnsi" w:hAnsiTheme="minorHAnsi"/>
          <w:color w:val="000000"/>
          <w:sz w:val="24"/>
          <w:szCs w:val="24"/>
          <w:vertAlign w:val="subscript"/>
        </w:rPr>
        <w:t>2</w:t>
      </w:r>
      <w:r w:rsidRPr="007C76DF">
        <w:rPr>
          <w:rFonts w:asciiTheme="minorHAnsi" w:hAnsiTheme="minorHAnsi"/>
          <w:color w:val="000000"/>
          <w:sz w:val="24"/>
          <w:szCs w:val="24"/>
          <w:vertAlign w:val="superscript"/>
        </w:rPr>
        <w:t>-</w:t>
      </w:r>
      <w:r w:rsidRPr="007C76DF">
        <w:rPr>
          <w:rFonts w:asciiTheme="minorHAnsi" w:hAnsiTheme="minorHAnsi"/>
          <w:color w:val="000000"/>
          <w:sz w:val="24"/>
          <w:szCs w:val="24"/>
        </w:rPr>
        <w:t xml:space="preserve"> (</w:t>
      </w:r>
      <w:proofErr w:type="spellStart"/>
      <w:r w:rsidRPr="007C76DF">
        <w:rPr>
          <w:rFonts w:asciiTheme="minorHAnsi" w:hAnsiTheme="minorHAnsi"/>
          <w:color w:val="000000"/>
          <w:sz w:val="24"/>
          <w:szCs w:val="24"/>
        </w:rPr>
        <w:t>aq</w:t>
      </w:r>
      <w:proofErr w:type="spellEnd"/>
      <w:r w:rsidRPr="007C76DF">
        <w:rPr>
          <w:rFonts w:asciiTheme="minorHAnsi" w:hAnsiTheme="minorHAnsi"/>
          <w:color w:val="000000"/>
          <w:sz w:val="24"/>
          <w:szCs w:val="24"/>
        </w:rPr>
        <w:t>) + 4 OH</w:t>
      </w:r>
      <w:r w:rsidRPr="007C76DF">
        <w:rPr>
          <w:rFonts w:asciiTheme="minorHAnsi" w:hAnsiTheme="minorHAnsi"/>
          <w:color w:val="000000"/>
          <w:sz w:val="24"/>
          <w:szCs w:val="24"/>
          <w:vertAlign w:val="superscript"/>
        </w:rPr>
        <w:t xml:space="preserve">-                                       </w:t>
      </w:r>
      <w:r w:rsidRPr="007C76DF">
        <w:rPr>
          <w:rFonts w:asciiTheme="minorHAnsi" w:hAnsiTheme="minorHAnsi"/>
          <w:color w:val="000000"/>
          <w:sz w:val="24"/>
          <w:szCs w:val="24"/>
        </w:rPr>
        <w:t>(1)</w:t>
      </w:r>
    </w:p>
    <w:p w14:paraId="48F8EFC4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b/>
          <w:lang w:eastAsia="es-ES"/>
        </w:rPr>
      </w:pPr>
      <w:r w:rsidRPr="007C76DF">
        <w:rPr>
          <w:rFonts w:asciiTheme="minorHAnsi" w:eastAsia="Times New Roman" w:hAnsiTheme="minorHAnsi" w:cs="Times New Roman"/>
          <w:b/>
          <w:lang w:eastAsia="es-ES"/>
        </w:rPr>
        <w:t>Tablas</w:t>
      </w:r>
    </w:p>
    <w:p w14:paraId="11130155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>Las tablas serán escritas como parte del texto, separadas por un</w:t>
      </w:r>
      <w:r w:rsidR="00C86D96" w:rsidRPr="007C76DF">
        <w:rPr>
          <w:rFonts w:asciiTheme="minorHAnsi" w:eastAsia="Times New Roman" w:hAnsiTheme="minorHAnsi" w:cs="Times New Roman"/>
          <w:lang w:eastAsia="es-ES"/>
        </w:rPr>
        <w:t xml:space="preserve"> espacio del mismo, por arriba y por abajo,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 centradas, tan cerca como </w:t>
      </w:r>
      <w:r w:rsidR="005B60D2" w:rsidRPr="007C76DF">
        <w:rPr>
          <w:rFonts w:asciiTheme="minorHAnsi" w:eastAsia="Times New Roman" w:hAnsiTheme="minorHAnsi" w:cs="Times New Roman"/>
          <w:lang w:eastAsia="es-ES"/>
        </w:rPr>
        <w:t xml:space="preserve">sea 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posible a la primera citación y anotadas con números arábigos. </w:t>
      </w:r>
      <w:r w:rsidR="00421A36" w:rsidRPr="007C76DF">
        <w:rPr>
          <w:rFonts w:asciiTheme="minorHAnsi" w:eastAsia="Times New Roman" w:hAnsiTheme="minorHAnsi" w:cs="Times New Roman"/>
          <w:lang w:eastAsia="es-ES"/>
        </w:rPr>
        <w:t>Los títulos de</w:t>
      </w:r>
      <w:r w:rsidR="00FD284C" w:rsidRPr="007C76DF">
        <w:rPr>
          <w:rFonts w:asciiTheme="minorHAnsi" w:eastAsia="Times New Roman" w:hAnsiTheme="minorHAnsi" w:cs="Times New Roman"/>
          <w:lang w:eastAsia="es-ES"/>
        </w:rPr>
        <w:t>ntro de</w:t>
      </w:r>
      <w:r w:rsidR="00421A36" w:rsidRPr="007C76DF">
        <w:rPr>
          <w:rFonts w:asciiTheme="minorHAnsi" w:eastAsia="Times New Roman" w:hAnsiTheme="minorHAnsi" w:cs="Times New Roman"/>
          <w:lang w:eastAsia="es-ES"/>
        </w:rPr>
        <w:t xml:space="preserve"> la Tabla se escribirán en negrita. Se nombrarán como Tabla X, lo cual 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se escribirá 6 puntos sobre la </w:t>
      </w:r>
      <w:r w:rsidR="00C02279" w:rsidRPr="007C76DF">
        <w:rPr>
          <w:rFonts w:asciiTheme="minorHAnsi" w:eastAsia="Times New Roman" w:hAnsiTheme="minorHAnsi" w:cs="Times New Roman"/>
          <w:lang w:eastAsia="es-ES"/>
        </w:rPr>
        <w:t>ilustración</w:t>
      </w:r>
      <w:r w:rsidRPr="007C76DF">
        <w:rPr>
          <w:rFonts w:asciiTheme="minorHAnsi" w:eastAsia="Times New Roman" w:hAnsiTheme="minorHAnsi" w:cs="Times New Roman"/>
          <w:lang w:eastAsia="es-ES"/>
        </w:rPr>
        <w:t>, con letras minúsculas salvo la primera en mayúscula.</w:t>
      </w:r>
      <w:r w:rsidR="00C02279" w:rsidRPr="007C76DF">
        <w:rPr>
          <w:rFonts w:asciiTheme="minorHAnsi" w:eastAsia="Times New Roman" w:hAnsiTheme="minorHAnsi" w:cs="Times New Roman"/>
          <w:lang w:eastAsia="es-ES"/>
        </w:rPr>
        <w:t xml:space="preserve"> Se seguirá un orden correlativo de numeración.</w:t>
      </w:r>
      <w:r w:rsidR="00C86D96" w:rsidRPr="007C76DF">
        <w:rPr>
          <w:rFonts w:asciiTheme="minorHAnsi" w:eastAsia="Times New Roman" w:hAnsiTheme="minorHAnsi" w:cs="Times New Roman"/>
          <w:lang w:eastAsia="es-ES"/>
        </w:rPr>
        <w:t xml:space="preserve"> </w:t>
      </w:r>
    </w:p>
    <w:p w14:paraId="2126C62A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</w:p>
    <w:p w14:paraId="678CFA25" w14:textId="77777777" w:rsidR="00085E0B" w:rsidRPr="00405084" w:rsidRDefault="00085E0B" w:rsidP="00085E0B">
      <w:pPr>
        <w:pStyle w:val="Textosinformato"/>
        <w:spacing w:after="120"/>
        <w:jc w:val="center"/>
        <w:outlineLvl w:val="0"/>
        <w:rPr>
          <w:rFonts w:asciiTheme="minorHAnsi" w:hAnsiTheme="minorHAnsi"/>
          <w:b/>
          <w:sz w:val="24"/>
          <w:szCs w:val="24"/>
          <w:lang w:val="es-ES_tradnl"/>
        </w:rPr>
      </w:pPr>
      <w:r w:rsidRPr="00405084">
        <w:rPr>
          <w:rFonts w:asciiTheme="minorHAnsi" w:hAnsiTheme="minorHAnsi"/>
          <w:b/>
          <w:sz w:val="24"/>
          <w:szCs w:val="24"/>
          <w:lang w:val="es-ES_tradnl"/>
        </w:rPr>
        <w:t>Tabla 1. Leyes de cabeza de oro y plata para cada compósito.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5"/>
        <w:gridCol w:w="2826"/>
        <w:gridCol w:w="2834"/>
      </w:tblGrid>
      <w:tr w:rsidR="00085E0B" w:rsidRPr="007C76DF" w14:paraId="1597CF3C" w14:textId="77777777" w:rsidTr="00F21F89">
        <w:trPr>
          <w:trHeight w:val="340"/>
          <w:jc w:val="center"/>
        </w:trPr>
        <w:tc>
          <w:tcPr>
            <w:tcW w:w="2845" w:type="dxa"/>
            <w:vAlign w:val="center"/>
          </w:tcPr>
          <w:p w14:paraId="266542D2" w14:textId="77777777" w:rsidR="00085E0B" w:rsidRPr="007C76DF" w:rsidRDefault="00085E0B" w:rsidP="00F21F89">
            <w:pPr>
              <w:jc w:val="center"/>
              <w:outlineLvl w:val="0"/>
              <w:rPr>
                <w:rFonts w:asciiTheme="minorHAnsi" w:hAnsiTheme="minorHAnsi"/>
                <w:b/>
              </w:rPr>
            </w:pPr>
            <w:r w:rsidRPr="007C76DF">
              <w:rPr>
                <w:rFonts w:asciiTheme="minorHAnsi" w:hAnsiTheme="minorHAnsi"/>
                <w:b/>
              </w:rPr>
              <w:t>Compósito</w:t>
            </w:r>
          </w:p>
        </w:tc>
        <w:tc>
          <w:tcPr>
            <w:tcW w:w="2826" w:type="dxa"/>
            <w:vAlign w:val="center"/>
          </w:tcPr>
          <w:p w14:paraId="15C142EA" w14:textId="77777777" w:rsidR="00085E0B" w:rsidRPr="007C76DF" w:rsidRDefault="00085E0B" w:rsidP="00F21F89">
            <w:pPr>
              <w:jc w:val="center"/>
              <w:outlineLvl w:val="0"/>
              <w:rPr>
                <w:rFonts w:asciiTheme="minorHAnsi" w:hAnsiTheme="minorHAnsi"/>
              </w:rPr>
            </w:pPr>
            <w:r w:rsidRPr="007C76DF">
              <w:rPr>
                <w:rFonts w:asciiTheme="minorHAnsi" w:hAnsiTheme="minorHAnsi"/>
                <w:b/>
              </w:rPr>
              <w:t>Oro (g T</w:t>
            </w:r>
            <w:r w:rsidRPr="007C76DF">
              <w:rPr>
                <w:rFonts w:asciiTheme="minorHAnsi" w:hAnsiTheme="minorHAnsi"/>
                <w:b/>
                <w:vertAlign w:val="superscript"/>
              </w:rPr>
              <w:t>-1</w:t>
            </w:r>
            <w:r w:rsidRPr="007C76DF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2834" w:type="dxa"/>
            <w:vAlign w:val="center"/>
          </w:tcPr>
          <w:p w14:paraId="3230CF92" w14:textId="77777777" w:rsidR="00085E0B" w:rsidRPr="007C76DF" w:rsidRDefault="00085E0B" w:rsidP="00F21F89">
            <w:pPr>
              <w:jc w:val="center"/>
              <w:outlineLvl w:val="0"/>
              <w:rPr>
                <w:rFonts w:asciiTheme="minorHAnsi" w:hAnsiTheme="minorHAnsi"/>
              </w:rPr>
            </w:pPr>
            <w:r w:rsidRPr="007C76DF">
              <w:rPr>
                <w:rFonts w:asciiTheme="minorHAnsi" w:hAnsiTheme="minorHAnsi"/>
                <w:b/>
              </w:rPr>
              <w:t>Plata (g T</w:t>
            </w:r>
            <w:r w:rsidRPr="007C76DF">
              <w:rPr>
                <w:rFonts w:asciiTheme="minorHAnsi" w:hAnsiTheme="minorHAnsi"/>
                <w:b/>
                <w:vertAlign w:val="superscript"/>
              </w:rPr>
              <w:t>-1</w:t>
            </w:r>
            <w:r w:rsidRPr="007C76DF">
              <w:rPr>
                <w:rFonts w:asciiTheme="minorHAnsi" w:hAnsiTheme="minorHAnsi"/>
                <w:b/>
              </w:rPr>
              <w:t>)</w:t>
            </w:r>
          </w:p>
        </w:tc>
      </w:tr>
      <w:tr w:rsidR="00085E0B" w:rsidRPr="007C76DF" w14:paraId="0FBAF479" w14:textId="77777777" w:rsidTr="00F21F89">
        <w:trPr>
          <w:trHeight w:val="340"/>
          <w:jc w:val="center"/>
        </w:trPr>
        <w:tc>
          <w:tcPr>
            <w:tcW w:w="2845" w:type="dxa"/>
            <w:vAlign w:val="center"/>
          </w:tcPr>
          <w:p w14:paraId="7BF5F74D" w14:textId="77777777" w:rsidR="00085E0B" w:rsidRPr="007C76DF" w:rsidRDefault="00085E0B" w:rsidP="00F21F89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7C76DF">
              <w:rPr>
                <w:rFonts w:asciiTheme="minorHAnsi" w:hAnsiTheme="minorHAnsi"/>
                <w:bCs/>
                <w:color w:val="000000"/>
              </w:rPr>
              <w:t>O</w:t>
            </w:r>
          </w:p>
        </w:tc>
        <w:tc>
          <w:tcPr>
            <w:tcW w:w="2826" w:type="dxa"/>
            <w:vAlign w:val="center"/>
          </w:tcPr>
          <w:p w14:paraId="261D4241" w14:textId="77777777" w:rsidR="00085E0B" w:rsidRPr="007C76DF" w:rsidRDefault="00085E0B" w:rsidP="00F21F89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76DF">
              <w:rPr>
                <w:rFonts w:asciiTheme="minorHAnsi" w:hAnsiTheme="minorHAnsi"/>
                <w:color w:val="000000"/>
              </w:rPr>
              <w:t>9,36</w:t>
            </w:r>
          </w:p>
        </w:tc>
        <w:tc>
          <w:tcPr>
            <w:tcW w:w="2834" w:type="dxa"/>
            <w:vAlign w:val="center"/>
          </w:tcPr>
          <w:p w14:paraId="4B838610" w14:textId="77777777" w:rsidR="00085E0B" w:rsidRPr="007C76DF" w:rsidRDefault="00085E0B" w:rsidP="00F21F89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76DF">
              <w:rPr>
                <w:rFonts w:asciiTheme="minorHAnsi" w:hAnsiTheme="minorHAnsi"/>
                <w:color w:val="000000"/>
              </w:rPr>
              <w:t>281,20</w:t>
            </w:r>
          </w:p>
        </w:tc>
      </w:tr>
      <w:tr w:rsidR="00085E0B" w:rsidRPr="007C76DF" w14:paraId="391B13B1" w14:textId="77777777" w:rsidTr="00F21F89">
        <w:trPr>
          <w:trHeight w:val="340"/>
          <w:jc w:val="center"/>
        </w:trPr>
        <w:tc>
          <w:tcPr>
            <w:tcW w:w="2845" w:type="dxa"/>
            <w:vAlign w:val="center"/>
          </w:tcPr>
          <w:p w14:paraId="12418593" w14:textId="77777777" w:rsidR="00085E0B" w:rsidRPr="007C76DF" w:rsidRDefault="00085E0B" w:rsidP="00F21F89">
            <w:pPr>
              <w:jc w:val="center"/>
              <w:rPr>
                <w:rFonts w:asciiTheme="minorHAnsi" w:hAnsiTheme="minorHAnsi"/>
              </w:rPr>
            </w:pPr>
            <w:r w:rsidRPr="007C76DF">
              <w:rPr>
                <w:rFonts w:asciiTheme="minorHAnsi" w:hAnsiTheme="minorHAnsi"/>
                <w:bCs/>
                <w:color w:val="000000"/>
              </w:rPr>
              <w:t>E</w:t>
            </w:r>
          </w:p>
        </w:tc>
        <w:tc>
          <w:tcPr>
            <w:tcW w:w="2826" w:type="dxa"/>
            <w:vAlign w:val="center"/>
          </w:tcPr>
          <w:p w14:paraId="76AE140B" w14:textId="77777777" w:rsidR="00085E0B" w:rsidRPr="007C76DF" w:rsidRDefault="00085E0B" w:rsidP="00F21F89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76DF">
              <w:rPr>
                <w:rFonts w:asciiTheme="minorHAnsi" w:hAnsiTheme="minorHAnsi"/>
                <w:color w:val="000000"/>
              </w:rPr>
              <w:t>8,46</w:t>
            </w:r>
          </w:p>
        </w:tc>
        <w:tc>
          <w:tcPr>
            <w:tcW w:w="2834" w:type="dxa"/>
            <w:vAlign w:val="center"/>
          </w:tcPr>
          <w:p w14:paraId="0F43DA51" w14:textId="77777777" w:rsidR="00085E0B" w:rsidRPr="007C76DF" w:rsidRDefault="00085E0B" w:rsidP="00F21F89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76DF">
              <w:rPr>
                <w:rFonts w:asciiTheme="minorHAnsi" w:hAnsiTheme="minorHAnsi"/>
                <w:color w:val="000000"/>
              </w:rPr>
              <w:t>167,90</w:t>
            </w:r>
          </w:p>
        </w:tc>
      </w:tr>
      <w:tr w:rsidR="00085E0B" w:rsidRPr="007C76DF" w14:paraId="12D4A96D" w14:textId="77777777" w:rsidTr="00F21F89">
        <w:trPr>
          <w:trHeight w:val="340"/>
          <w:jc w:val="center"/>
        </w:trPr>
        <w:tc>
          <w:tcPr>
            <w:tcW w:w="2845" w:type="dxa"/>
            <w:vAlign w:val="center"/>
          </w:tcPr>
          <w:p w14:paraId="5ECF44F7" w14:textId="77777777" w:rsidR="00085E0B" w:rsidRPr="007C76DF" w:rsidRDefault="00085E0B" w:rsidP="00F21F89">
            <w:pPr>
              <w:jc w:val="center"/>
              <w:rPr>
                <w:rFonts w:asciiTheme="minorHAnsi" w:hAnsiTheme="minorHAnsi"/>
              </w:rPr>
            </w:pPr>
            <w:r w:rsidRPr="007C76DF">
              <w:rPr>
                <w:rFonts w:asciiTheme="minorHAnsi" w:hAnsiTheme="minorHAnsi"/>
                <w:bCs/>
                <w:color w:val="000000"/>
              </w:rPr>
              <w:t>N</w:t>
            </w:r>
          </w:p>
        </w:tc>
        <w:tc>
          <w:tcPr>
            <w:tcW w:w="2826" w:type="dxa"/>
            <w:vAlign w:val="center"/>
          </w:tcPr>
          <w:p w14:paraId="5095A580" w14:textId="77777777" w:rsidR="00085E0B" w:rsidRPr="007C76DF" w:rsidRDefault="00085E0B" w:rsidP="00F21F89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76DF">
              <w:rPr>
                <w:rFonts w:asciiTheme="minorHAnsi" w:hAnsiTheme="minorHAnsi"/>
                <w:color w:val="000000"/>
              </w:rPr>
              <w:t>11,27</w:t>
            </w:r>
          </w:p>
        </w:tc>
        <w:tc>
          <w:tcPr>
            <w:tcW w:w="2834" w:type="dxa"/>
            <w:vAlign w:val="center"/>
          </w:tcPr>
          <w:p w14:paraId="17FAFD50" w14:textId="77777777" w:rsidR="00085E0B" w:rsidRPr="007C76DF" w:rsidRDefault="00085E0B" w:rsidP="00F21F89">
            <w:pPr>
              <w:jc w:val="center"/>
              <w:rPr>
                <w:rFonts w:asciiTheme="minorHAnsi" w:hAnsiTheme="minorHAnsi"/>
              </w:rPr>
            </w:pPr>
            <w:r w:rsidRPr="007C76DF">
              <w:rPr>
                <w:rFonts w:asciiTheme="minorHAnsi" w:hAnsiTheme="minorHAnsi"/>
              </w:rPr>
              <w:t>169,20</w:t>
            </w:r>
          </w:p>
        </w:tc>
      </w:tr>
      <w:tr w:rsidR="00085E0B" w:rsidRPr="007C76DF" w14:paraId="6D1E8896" w14:textId="77777777" w:rsidTr="00F21F89">
        <w:trPr>
          <w:trHeight w:val="340"/>
          <w:jc w:val="center"/>
        </w:trPr>
        <w:tc>
          <w:tcPr>
            <w:tcW w:w="2845" w:type="dxa"/>
            <w:vAlign w:val="center"/>
          </w:tcPr>
          <w:p w14:paraId="03747964" w14:textId="77777777" w:rsidR="00085E0B" w:rsidRPr="007C76DF" w:rsidRDefault="00085E0B" w:rsidP="00F21F89">
            <w:pPr>
              <w:jc w:val="center"/>
              <w:rPr>
                <w:rFonts w:asciiTheme="minorHAnsi" w:hAnsiTheme="minorHAnsi"/>
              </w:rPr>
            </w:pPr>
            <w:r w:rsidRPr="007C76DF">
              <w:rPr>
                <w:rFonts w:asciiTheme="minorHAnsi" w:hAnsiTheme="minorHAnsi"/>
                <w:bCs/>
                <w:color w:val="000000"/>
              </w:rPr>
              <w:t>S</w:t>
            </w:r>
          </w:p>
        </w:tc>
        <w:tc>
          <w:tcPr>
            <w:tcW w:w="2826" w:type="dxa"/>
            <w:vAlign w:val="center"/>
          </w:tcPr>
          <w:p w14:paraId="2661AD0C" w14:textId="77777777" w:rsidR="00085E0B" w:rsidRPr="007C76DF" w:rsidRDefault="00085E0B" w:rsidP="00F21F89">
            <w:pPr>
              <w:jc w:val="center"/>
              <w:rPr>
                <w:rFonts w:asciiTheme="minorHAnsi" w:hAnsiTheme="minorHAnsi"/>
                <w:color w:val="000000"/>
              </w:rPr>
            </w:pPr>
            <w:r w:rsidRPr="007C76DF">
              <w:rPr>
                <w:rFonts w:asciiTheme="minorHAnsi" w:hAnsiTheme="minorHAnsi"/>
                <w:color w:val="000000"/>
              </w:rPr>
              <w:t>7,16</w:t>
            </w:r>
          </w:p>
        </w:tc>
        <w:tc>
          <w:tcPr>
            <w:tcW w:w="2834" w:type="dxa"/>
            <w:vAlign w:val="center"/>
          </w:tcPr>
          <w:p w14:paraId="0C387649" w14:textId="77777777" w:rsidR="00085E0B" w:rsidRPr="007C76DF" w:rsidRDefault="00085E0B" w:rsidP="00F21F89">
            <w:pPr>
              <w:jc w:val="center"/>
              <w:rPr>
                <w:rFonts w:asciiTheme="minorHAnsi" w:hAnsiTheme="minorHAnsi"/>
              </w:rPr>
            </w:pPr>
            <w:r w:rsidRPr="007C76DF">
              <w:rPr>
                <w:rFonts w:asciiTheme="minorHAnsi" w:hAnsiTheme="minorHAnsi"/>
              </w:rPr>
              <w:t>190,70</w:t>
            </w:r>
          </w:p>
        </w:tc>
      </w:tr>
    </w:tbl>
    <w:p w14:paraId="476AD9EE" w14:textId="77777777" w:rsidR="00085E0B" w:rsidRPr="007C76DF" w:rsidRDefault="00085E0B" w:rsidP="00085E0B">
      <w:pPr>
        <w:tabs>
          <w:tab w:val="left" w:pos="426"/>
        </w:tabs>
        <w:rPr>
          <w:rFonts w:asciiTheme="minorHAnsi" w:hAnsiTheme="minorHAnsi"/>
          <w:b/>
        </w:rPr>
      </w:pPr>
    </w:p>
    <w:p w14:paraId="6937479D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b/>
          <w:lang w:eastAsia="es-ES"/>
        </w:rPr>
      </w:pPr>
      <w:r w:rsidRPr="007C76DF">
        <w:rPr>
          <w:rFonts w:asciiTheme="minorHAnsi" w:eastAsia="Times New Roman" w:hAnsiTheme="minorHAnsi" w:cs="Times New Roman"/>
          <w:b/>
          <w:lang w:eastAsia="es-ES"/>
        </w:rPr>
        <w:t>Figuras</w:t>
      </w:r>
    </w:p>
    <w:p w14:paraId="08C34F2B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 xml:space="preserve">Las figuras se insertarán en el texto lo más próximas posible al </w:t>
      </w:r>
      <w:r w:rsidRPr="007C76DF">
        <w:rPr>
          <w:rFonts w:asciiTheme="minorHAnsi" w:eastAsia="Times New Roman" w:hAnsiTheme="minorHAnsi" w:cs="Times New Roman"/>
          <w:lang w:val="es-ES_tradnl" w:eastAsia="es-ES"/>
        </w:rPr>
        <w:t>siti</w:t>
      </w:r>
      <w:r w:rsidR="0040565A" w:rsidRPr="007C76DF">
        <w:rPr>
          <w:rFonts w:asciiTheme="minorHAnsi" w:eastAsia="Times New Roman" w:hAnsiTheme="minorHAnsi" w:cs="Times New Roman"/>
          <w:lang w:val="es-ES_tradnl" w:eastAsia="es-ES"/>
        </w:rPr>
        <w:t>o donde se las cita, dejando un espacio entre ellas y el texto que las precede. S</w:t>
      </w:r>
      <w:proofErr w:type="spellStart"/>
      <w:r w:rsidR="0040565A" w:rsidRPr="007C76DF">
        <w:rPr>
          <w:rFonts w:asciiTheme="minorHAnsi" w:eastAsia="Times New Roman" w:hAnsiTheme="minorHAnsi" w:cs="Times New Roman"/>
          <w:lang w:eastAsia="es-ES"/>
        </w:rPr>
        <w:t>e</w:t>
      </w:r>
      <w:proofErr w:type="spellEnd"/>
      <w:r w:rsidRPr="007C76DF">
        <w:rPr>
          <w:rFonts w:asciiTheme="minorHAnsi" w:eastAsia="Times New Roman" w:hAnsiTheme="minorHAnsi" w:cs="Times New Roman"/>
          <w:lang w:eastAsia="es-ES"/>
        </w:rPr>
        <w:t xml:space="preserve"> </w:t>
      </w:r>
      <w:r w:rsidR="0040565A" w:rsidRPr="007C76DF">
        <w:rPr>
          <w:rFonts w:asciiTheme="minorHAnsi" w:eastAsia="Times New Roman" w:hAnsiTheme="minorHAnsi" w:cs="Times New Roman"/>
          <w:lang w:eastAsia="es-ES"/>
        </w:rPr>
        <w:t>indicarán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 con números arábigos y estarán separadas del texto por una línea libre. </w:t>
      </w:r>
      <w:r w:rsidR="00C02279" w:rsidRPr="007C76DF">
        <w:rPr>
          <w:rFonts w:asciiTheme="minorHAnsi" w:eastAsia="Times New Roman" w:hAnsiTheme="minorHAnsi" w:cs="Times New Roman"/>
          <w:lang w:eastAsia="es-ES"/>
        </w:rPr>
        <w:t>Se nombrarán como Figura Y en orden correlativo, escrit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o 6 puntos </w:t>
      </w:r>
      <w:r w:rsidR="00C02279" w:rsidRPr="007C76DF">
        <w:rPr>
          <w:rFonts w:asciiTheme="minorHAnsi" w:eastAsia="Times New Roman" w:hAnsiTheme="minorHAnsi" w:cs="Times New Roman"/>
          <w:lang w:eastAsia="es-ES"/>
        </w:rPr>
        <w:t>por debajo de la misma</w:t>
      </w:r>
      <w:r w:rsidRPr="007C76DF">
        <w:rPr>
          <w:rFonts w:asciiTheme="minorHAnsi" w:eastAsia="Times New Roman" w:hAnsiTheme="minorHAnsi" w:cs="Times New Roman"/>
          <w:lang w:eastAsia="es-ES"/>
        </w:rPr>
        <w:t>, con letras minúsculas salvo la primera en mayúscula.</w:t>
      </w:r>
    </w:p>
    <w:p w14:paraId="47C0E522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</w:p>
    <w:p w14:paraId="4E233240" w14:textId="77777777" w:rsidR="006024B0" w:rsidRPr="007C76DF" w:rsidRDefault="00085E0B" w:rsidP="00C76CE7">
      <w:pPr>
        <w:tabs>
          <w:tab w:val="left" w:pos="567"/>
        </w:tabs>
        <w:spacing w:line="240" w:lineRule="auto"/>
        <w:jc w:val="center"/>
        <w:rPr>
          <w:rFonts w:asciiTheme="minorHAnsi" w:hAnsiTheme="minorHAnsi"/>
        </w:rPr>
      </w:pPr>
      <w:r w:rsidRPr="007C76DF">
        <w:rPr>
          <w:rFonts w:asciiTheme="minorHAnsi" w:hAnsiTheme="minorHAnsi"/>
          <w:noProof/>
          <w:lang w:eastAsia="es-AR"/>
        </w:rPr>
        <w:drawing>
          <wp:inline distT="0" distB="0" distL="0" distR="0" wp14:anchorId="1168C750" wp14:editId="7BB30D11">
            <wp:extent cx="3733800" cy="24841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BA67B" w14:textId="77777777" w:rsidR="00085E0B" w:rsidRPr="00405084" w:rsidRDefault="00085E0B" w:rsidP="00085E0B">
      <w:pPr>
        <w:spacing w:before="120"/>
        <w:jc w:val="center"/>
        <w:rPr>
          <w:rFonts w:asciiTheme="minorHAnsi" w:hAnsiTheme="minorHAnsi"/>
          <w:b/>
        </w:rPr>
      </w:pPr>
      <w:r w:rsidRPr="00405084">
        <w:rPr>
          <w:rFonts w:asciiTheme="minorHAnsi" w:hAnsiTheme="minorHAnsi"/>
          <w:b/>
        </w:rPr>
        <w:lastRenderedPageBreak/>
        <w:t>Figura 1. Extracciones de oro vs. tamaños de alimentación.</w:t>
      </w:r>
    </w:p>
    <w:p w14:paraId="49C444B4" w14:textId="77777777" w:rsidR="001A4A04" w:rsidRDefault="001A4A04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b/>
          <w:lang w:eastAsia="es-ES"/>
        </w:rPr>
      </w:pPr>
    </w:p>
    <w:p w14:paraId="6C3E7F5E" w14:textId="45B8488E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b/>
          <w:lang w:eastAsia="es-ES"/>
        </w:rPr>
      </w:pPr>
      <w:r w:rsidRPr="007C76DF">
        <w:rPr>
          <w:rFonts w:asciiTheme="minorHAnsi" w:eastAsia="Times New Roman" w:hAnsiTheme="minorHAnsi" w:cs="Times New Roman"/>
          <w:b/>
          <w:lang w:eastAsia="es-ES"/>
        </w:rPr>
        <w:t>Fotografías</w:t>
      </w:r>
    </w:p>
    <w:p w14:paraId="34A92C50" w14:textId="77777777" w:rsidR="006024B0" w:rsidRPr="007C76DF" w:rsidRDefault="006024B0" w:rsidP="00A068C7">
      <w:pPr>
        <w:widowControl w:val="0"/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 xml:space="preserve">Las fotografías </w:t>
      </w:r>
      <w:r w:rsidR="00C02279" w:rsidRPr="007C76DF">
        <w:rPr>
          <w:rFonts w:asciiTheme="minorHAnsi" w:eastAsia="Times New Roman" w:hAnsiTheme="minorHAnsi" w:cs="Times New Roman"/>
          <w:lang w:eastAsia="es-ES"/>
        </w:rPr>
        <w:t>se incluyen en el trabajo bajo el nombre de “Figuras” y deben numerarse correlativamente con aquellas</w:t>
      </w:r>
      <w:r w:rsidR="00AC4978" w:rsidRPr="007C76DF">
        <w:rPr>
          <w:rFonts w:asciiTheme="minorHAnsi" w:eastAsia="Times New Roman" w:hAnsiTheme="minorHAnsi" w:cs="Times New Roman"/>
          <w:lang w:eastAsia="es-ES"/>
        </w:rPr>
        <w:t xml:space="preserve"> y siguiendo el mismo formato</w:t>
      </w:r>
      <w:r w:rsidR="00C02279" w:rsidRPr="007C76DF">
        <w:rPr>
          <w:rFonts w:asciiTheme="minorHAnsi" w:eastAsia="Times New Roman" w:hAnsiTheme="minorHAnsi" w:cs="Times New Roman"/>
          <w:lang w:eastAsia="es-ES"/>
        </w:rPr>
        <w:t xml:space="preserve">. Serán 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en blanco y negro con contraste oscuro, insertadas en el texto </w:t>
      </w:r>
      <w:r w:rsidR="000247E3" w:rsidRPr="007C76DF">
        <w:rPr>
          <w:rFonts w:asciiTheme="minorHAnsi" w:eastAsia="Times New Roman" w:hAnsiTheme="minorHAnsi" w:cs="Times New Roman"/>
          <w:lang w:eastAsia="es-ES"/>
        </w:rPr>
        <w:t>como</w:t>
      </w:r>
      <w:r w:rsidR="00C02279" w:rsidRPr="007C76DF">
        <w:rPr>
          <w:rFonts w:asciiTheme="minorHAnsi" w:eastAsia="Times New Roman" w:hAnsiTheme="minorHAnsi" w:cs="Times New Roman"/>
          <w:lang w:eastAsia="es-ES"/>
        </w:rPr>
        <w:t xml:space="preserve"> imágenes</w:t>
      </w:r>
      <w:r w:rsidRPr="007C76DF">
        <w:rPr>
          <w:rFonts w:asciiTheme="minorHAnsi" w:eastAsia="Times New Roman" w:hAnsiTheme="minorHAnsi" w:cs="Times New Roman"/>
          <w:lang w:eastAsia="es-ES"/>
        </w:rPr>
        <w:t>.</w:t>
      </w:r>
    </w:p>
    <w:p w14:paraId="5915D9F2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</w:p>
    <w:p w14:paraId="3656ED6F" w14:textId="77777777" w:rsidR="006024B0" w:rsidRPr="007C76DF" w:rsidRDefault="00BE3A49" w:rsidP="00C76CE7">
      <w:pPr>
        <w:tabs>
          <w:tab w:val="left" w:pos="567"/>
        </w:tabs>
        <w:spacing w:after="240" w:line="240" w:lineRule="auto"/>
        <w:jc w:val="center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hAnsiTheme="minorHAnsi"/>
          <w:caps/>
          <w:noProof/>
          <w:lang w:eastAsia="es-AR"/>
        </w:rPr>
        <w:drawing>
          <wp:inline distT="0" distB="0" distL="0" distR="0" wp14:anchorId="1F09508B" wp14:editId="4363B8A4">
            <wp:extent cx="2772000" cy="1872603"/>
            <wp:effectExtent l="19050" t="0" r="9300" b="0"/>
            <wp:docPr id="7" name="Imagen 6" descr="H108-MC-1,2kx-S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H108-MC-1,2kx-S-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9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00" cy="1872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DF90F8" w14:textId="77777777" w:rsidR="00BE3A49" w:rsidRPr="007C76DF" w:rsidRDefault="00BE3A49" w:rsidP="00FD284C">
      <w:pPr>
        <w:tabs>
          <w:tab w:val="left" w:pos="567"/>
        </w:tabs>
        <w:spacing w:before="120" w:line="240" w:lineRule="auto"/>
        <w:jc w:val="center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 xml:space="preserve">Figura 2. Micrografía del residuo de lixiviación del </w:t>
      </w:r>
      <w:proofErr w:type="spellStart"/>
      <w:r w:rsidRPr="007C76DF">
        <w:rPr>
          <w:rFonts w:asciiTheme="minorHAnsi" w:eastAsia="Times New Roman" w:hAnsiTheme="minorHAnsi" w:cs="Times New Roman"/>
          <w:lang w:eastAsia="es-ES"/>
        </w:rPr>
        <w:t>metacaolín</w:t>
      </w:r>
      <w:proofErr w:type="spellEnd"/>
      <w:r w:rsidRPr="007C76DF">
        <w:rPr>
          <w:rFonts w:asciiTheme="minorHAnsi" w:eastAsia="Times New Roman" w:hAnsiTheme="minorHAnsi" w:cs="Times New Roman"/>
          <w:lang w:eastAsia="es-ES"/>
        </w:rPr>
        <w:t>.</w:t>
      </w:r>
    </w:p>
    <w:p w14:paraId="7EC9452B" w14:textId="77777777" w:rsidR="00C02279" w:rsidRPr="007C76DF" w:rsidRDefault="00C02279" w:rsidP="00124AE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</w:p>
    <w:p w14:paraId="0A6F82FA" w14:textId="77777777" w:rsidR="00C02279" w:rsidRPr="007C76DF" w:rsidRDefault="00C02279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b/>
          <w:lang w:eastAsia="es-ES"/>
        </w:rPr>
      </w:pPr>
      <w:r w:rsidRPr="007C76DF">
        <w:rPr>
          <w:rFonts w:asciiTheme="minorHAnsi" w:eastAsia="Times New Roman" w:hAnsiTheme="minorHAnsi" w:cs="Times New Roman"/>
          <w:b/>
          <w:lang w:eastAsia="es-ES"/>
        </w:rPr>
        <w:t>Gráficos</w:t>
      </w:r>
    </w:p>
    <w:p w14:paraId="73006A23" w14:textId="77777777" w:rsidR="00C02279" w:rsidRPr="007C76DF" w:rsidRDefault="00C02279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 xml:space="preserve">Los </w:t>
      </w:r>
      <w:r w:rsidR="000247E3" w:rsidRPr="007C76DF">
        <w:rPr>
          <w:rFonts w:asciiTheme="minorHAnsi" w:eastAsia="Times New Roman" w:hAnsiTheme="minorHAnsi" w:cs="Times New Roman"/>
          <w:lang w:eastAsia="es-ES"/>
        </w:rPr>
        <w:t xml:space="preserve">gráficos se insertarán dejando un espacio de separación con el texto precedente. </w:t>
      </w:r>
      <w:r w:rsidRPr="007C76DF">
        <w:rPr>
          <w:rFonts w:asciiTheme="minorHAnsi" w:eastAsia="Times New Roman" w:hAnsiTheme="minorHAnsi" w:cs="Times New Roman"/>
          <w:lang w:eastAsia="es-ES"/>
        </w:rPr>
        <w:t xml:space="preserve">Deben ser en blanco y negro o tonos de gris. Se </w:t>
      </w:r>
      <w:r w:rsidR="000247E3" w:rsidRPr="007C76DF">
        <w:rPr>
          <w:rFonts w:asciiTheme="minorHAnsi" w:eastAsia="Times New Roman" w:hAnsiTheme="minorHAnsi" w:cs="Times New Roman"/>
          <w:lang w:eastAsia="es-ES"/>
        </w:rPr>
        <w:t xml:space="preserve">nombrarán como </w:t>
      </w:r>
      <w:r w:rsidR="004F3415" w:rsidRPr="007C76DF">
        <w:rPr>
          <w:rFonts w:asciiTheme="minorHAnsi" w:eastAsia="Times New Roman" w:hAnsiTheme="minorHAnsi" w:cs="Times New Roman"/>
          <w:lang w:eastAsia="es-ES"/>
        </w:rPr>
        <w:t>“Figuras”</w:t>
      </w:r>
      <w:r w:rsidRPr="007C76DF">
        <w:rPr>
          <w:rFonts w:asciiTheme="minorHAnsi" w:eastAsia="Times New Roman" w:hAnsiTheme="minorHAnsi" w:cs="Times New Roman"/>
          <w:lang w:eastAsia="es-ES"/>
        </w:rPr>
        <w:t>,</w:t>
      </w:r>
      <w:r w:rsidR="004F3415" w:rsidRPr="007C76DF">
        <w:rPr>
          <w:rFonts w:asciiTheme="minorHAnsi" w:eastAsia="Times New Roman" w:hAnsiTheme="minorHAnsi" w:cs="Times New Roman"/>
          <w:lang w:eastAsia="es-ES"/>
        </w:rPr>
        <w:t xml:space="preserve"> siguiendo un orden correlativo con aquellas y utilizando el mismo formato.</w:t>
      </w:r>
    </w:p>
    <w:p w14:paraId="71F4BF31" w14:textId="77777777" w:rsidR="004F3415" w:rsidRPr="007C76DF" w:rsidRDefault="004F3415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</w:p>
    <w:p w14:paraId="5557AC04" w14:textId="77777777" w:rsidR="000247E3" w:rsidRPr="007C76DF" w:rsidRDefault="004F3415" w:rsidP="00C76CE7">
      <w:pPr>
        <w:tabs>
          <w:tab w:val="left" w:pos="567"/>
        </w:tabs>
        <w:spacing w:line="240" w:lineRule="auto"/>
        <w:jc w:val="center"/>
        <w:rPr>
          <w:rFonts w:asciiTheme="minorHAnsi" w:hAnsiTheme="minorHAnsi"/>
        </w:rPr>
      </w:pPr>
      <w:r w:rsidRPr="007C76DF">
        <w:rPr>
          <w:rFonts w:asciiTheme="minorHAnsi" w:hAnsiTheme="minorHAnsi"/>
        </w:rPr>
        <w:object w:dxaOrig="6735" w:dyaOrig="4760" w14:anchorId="63AF44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170.25pt;mso-position-vertical:absolute" o:ole="">
            <v:imagedata r:id="rId11" o:title="" croptop="3903f" cropbottom="3122f" cropleft="5516f" cropright="5516f"/>
          </v:shape>
          <o:OLEObject Type="Embed" ProgID="Origin50.Graph" ShapeID="_x0000_i1025" DrawAspect="Content" ObjectID="_1813126877" r:id="rId12"/>
        </w:object>
      </w:r>
    </w:p>
    <w:p w14:paraId="1F6F00FA" w14:textId="77777777" w:rsidR="004F3415" w:rsidRPr="001A4A04" w:rsidRDefault="00085E0B" w:rsidP="00C76CE7">
      <w:pPr>
        <w:tabs>
          <w:tab w:val="left" w:pos="567"/>
        </w:tabs>
        <w:spacing w:before="120" w:line="240" w:lineRule="auto"/>
        <w:jc w:val="center"/>
        <w:rPr>
          <w:rFonts w:asciiTheme="minorHAnsi" w:hAnsiTheme="minorHAnsi" w:cs="Times New Roman"/>
          <w:b/>
        </w:rPr>
      </w:pPr>
      <w:r w:rsidRPr="001A4A04">
        <w:rPr>
          <w:rFonts w:asciiTheme="minorHAnsi" w:hAnsiTheme="minorHAnsi" w:cs="Times New Roman"/>
          <w:b/>
        </w:rPr>
        <w:t>Figura 3</w:t>
      </w:r>
      <w:r w:rsidR="004F3415" w:rsidRPr="001A4A04">
        <w:rPr>
          <w:rFonts w:asciiTheme="minorHAnsi" w:hAnsiTheme="minorHAnsi" w:cs="Times New Roman"/>
          <w:b/>
        </w:rPr>
        <w:t>. Efecto del tiempo de reacción</w:t>
      </w:r>
    </w:p>
    <w:p w14:paraId="00854367" w14:textId="77777777" w:rsidR="00085E0B" w:rsidRPr="007C76DF" w:rsidRDefault="00085E0B" w:rsidP="00085E0B">
      <w:pPr>
        <w:tabs>
          <w:tab w:val="left" w:pos="284"/>
        </w:tabs>
        <w:ind w:left="284" w:hanging="284"/>
        <w:rPr>
          <w:rFonts w:asciiTheme="minorHAnsi" w:hAnsiTheme="minorHAnsi"/>
          <w:b/>
          <w:color w:val="000000"/>
          <w:lang w:val="es-ES"/>
        </w:rPr>
      </w:pPr>
    </w:p>
    <w:p w14:paraId="13776BF6" w14:textId="77777777" w:rsidR="00085E0B" w:rsidRPr="00B54B98" w:rsidRDefault="00085E0B" w:rsidP="00085E0B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b/>
          <w:sz w:val="28"/>
          <w:lang w:eastAsia="es-ES"/>
        </w:rPr>
      </w:pPr>
      <w:r w:rsidRPr="00B54B98">
        <w:rPr>
          <w:rFonts w:asciiTheme="minorHAnsi" w:eastAsia="Times New Roman" w:hAnsiTheme="minorHAnsi" w:cs="Times New Roman"/>
          <w:b/>
          <w:sz w:val="28"/>
          <w:lang w:eastAsia="es-ES"/>
        </w:rPr>
        <w:t>AGRADECIMIENTOS</w:t>
      </w:r>
    </w:p>
    <w:p w14:paraId="67756FEB" w14:textId="77777777" w:rsidR="00085E0B" w:rsidRPr="007C76DF" w:rsidRDefault="00085E0B" w:rsidP="00085E0B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b/>
          <w:lang w:eastAsia="es-ES"/>
        </w:rPr>
      </w:pPr>
    </w:p>
    <w:p w14:paraId="1F536E84" w14:textId="77777777" w:rsidR="00085E0B" w:rsidRPr="007C76DF" w:rsidRDefault="00085E0B" w:rsidP="00085E0B">
      <w:pPr>
        <w:tabs>
          <w:tab w:val="left" w:pos="0"/>
        </w:tabs>
        <w:jc w:val="both"/>
        <w:rPr>
          <w:rFonts w:asciiTheme="minorHAnsi" w:hAnsiTheme="minorHAnsi"/>
          <w:color w:val="000000"/>
          <w:lang w:val="es-ES"/>
        </w:rPr>
      </w:pPr>
      <w:r w:rsidRPr="007C76DF">
        <w:rPr>
          <w:rFonts w:asciiTheme="minorHAnsi" w:hAnsiTheme="minorHAnsi"/>
          <w:color w:val="000000"/>
          <w:lang w:val="es-ES"/>
        </w:rPr>
        <w:t>(OPCIONAL) Los autores agradecen a CICITCA de la Universidad Nacional de San Juan por el financiamiento parcial de este trabajo.</w:t>
      </w:r>
    </w:p>
    <w:p w14:paraId="5EC37B8B" w14:textId="77777777" w:rsidR="000247E3" w:rsidRPr="007C76DF" w:rsidRDefault="000247E3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</w:p>
    <w:p w14:paraId="0C67692D" w14:textId="77777777" w:rsidR="006024B0" w:rsidRPr="00B54B98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b/>
          <w:sz w:val="28"/>
          <w:lang w:eastAsia="es-ES"/>
        </w:rPr>
      </w:pPr>
      <w:r w:rsidRPr="00B54B98">
        <w:rPr>
          <w:rFonts w:asciiTheme="minorHAnsi" w:eastAsia="Times New Roman" w:hAnsiTheme="minorHAnsi" w:cs="Times New Roman"/>
          <w:b/>
          <w:sz w:val="28"/>
          <w:lang w:eastAsia="es-ES"/>
        </w:rPr>
        <w:t>REFERENCIAS</w:t>
      </w:r>
    </w:p>
    <w:p w14:paraId="763AA97A" w14:textId="77777777" w:rsidR="006024B0" w:rsidRPr="007C76DF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lastRenderedPageBreak/>
        <w:t>Las referencias se identificarán por números arábigos, en forma correlativa de acuerdo con el orden en que son indicadas en el texto [entre corchetes] y listadas al final de la presentación.</w:t>
      </w:r>
    </w:p>
    <w:p w14:paraId="4384AE1F" w14:textId="77777777" w:rsidR="00085E0B" w:rsidRPr="007C76DF" w:rsidRDefault="00085E0B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</w:p>
    <w:p w14:paraId="5418BE64" w14:textId="77777777" w:rsidR="00085E0B" w:rsidRPr="007C76DF" w:rsidRDefault="00085E0B" w:rsidP="00085E0B">
      <w:pPr>
        <w:numPr>
          <w:ilvl w:val="0"/>
          <w:numId w:val="4"/>
        </w:numPr>
        <w:spacing w:line="240" w:lineRule="auto"/>
        <w:jc w:val="both"/>
        <w:rPr>
          <w:rFonts w:asciiTheme="minorHAnsi" w:hAnsiTheme="minorHAnsi"/>
          <w:lang w:val="en-US"/>
        </w:rPr>
      </w:pPr>
      <w:r w:rsidRPr="007C76DF">
        <w:rPr>
          <w:rFonts w:asciiTheme="minorHAnsi" w:hAnsiTheme="minorHAnsi"/>
        </w:rPr>
        <w:t xml:space="preserve">E.M. </w:t>
      </w:r>
      <w:hyperlink w:anchor="_Hlk303700394" w:history="1" w:docLocation="1,39492,39660,0,,8.  HYPERLINK &quot;http://www.googl">
        <w:hyperlink r:id="rId13" w:history="1">
          <w:r w:rsidRPr="007C76DF">
            <w:rPr>
              <w:rStyle w:val="Hipervnculo"/>
              <w:rFonts w:asciiTheme="minorHAnsi" w:hAnsiTheme="minorHAnsi"/>
              <w:color w:val="auto"/>
              <w:u w:val="none"/>
            </w:rPr>
            <w:t>Domic Mihovilovic</w:t>
          </w:r>
        </w:hyperlink>
        <w:r w:rsidRPr="007C76DF">
          <w:rPr>
            <w:rStyle w:val="Hipervnculo"/>
            <w:rFonts w:asciiTheme="minorHAnsi" w:hAnsiTheme="minorHAnsi"/>
            <w:color w:val="auto"/>
          </w:rPr>
          <w:t>.</w:t>
        </w:r>
      </w:hyperlink>
      <w:r w:rsidRPr="007C76DF">
        <w:rPr>
          <w:rFonts w:asciiTheme="minorHAnsi" w:hAnsiTheme="minorHAnsi"/>
          <w:lang w:val="es-ES"/>
        </w:rPr>
        <w:t xml:space="preserve"> “</w:t>
      </w:r>
      <w:r w:rsidRPr="007C76DF">
        <w:rPr>
          <w:rFonts w:asciiTheme="minorHAnsi" w:hAnsiTheme="minorHAnsi"/>
        </w:rPr>
        <w:t xml:space="preserve">Hidrometalurgia: fundamentos, procesos y aplicaciones”. ISBN 9562910830, 9789562910835, 947 </w:t>
      </w:r>
      <w:proofErr w:type="spellStart"/>
      <w:r w:rsidRPr="007C76DF">
        <w:rPr>
          <w:rFonts w:asciiTheme="minorHAnsi" w:hAnsiTheme="minorHAnsi"/>
        </w:rPr>
        <w:t>pag</w:t>
      </w:r>
      <w:proofErr w:type="spellEnd"/>
      <w:r w:rsidRPr="007C76DF">
        <w:rPr>
          <w:rFonts w:asciiTheme="minorHAnsi" w:hAnsiTheme="minorHAnsi"/>
        </w:rPr>
        <w:t>, 2001.</w:t>
      </w:r>
    </w:p>
    <w:p w14:paraId="544CE814" w14:textId="77777777" w:rsidR="00085E0B" w:rsidRPr="007C76DF" w:rsidRDefault="00085E0B" w:rsidP="00085E0B">
      <w:pPr>
        <w:numPr>
          <w:ilvl w:val="0"/>
          <w:numId w:val="4"/>
        </w:numPr>
        <w:spacing w:line="240" w:lineRule="auto"/>
        <w:jc w:val="both"/>
        <w:rPr>
          <w:rFonts w:asciiTheme="minorHAnsi" w:hAnsiTheme="minorHAnsi"/>
        </w:rPr>
      </w:pPr>
      <w:r w:rsidRPr="007C76DF">
        <w:rPr>
          <w:rFonts w:asciiTheme="minorHAnsi" w:hAnsiTheme="minorHAnsi"/>
          <w:lang w:val="en-US"/>
        </w:rPr>
        <w:t xml:space="preserve">C.A. Fleming. “Hydrometallurgy of precios metal recovery”. </w:t>
      </w:r>
      <w:proofErr w:type="spellStart"/>
      <w:r w:rsidRPr="007C76DF">
        <w:rPr>
          <w:rFonts w:asciiTheme="minorHAnsi" w:hAnsiTheme="minorHAnsi"/>
        </w:rPr>
        <w:t>Hydrometallurgy</w:t>
      </w:r>
      <w:proofErr w:type="spellEnd"/>
      <w:r w:rsidRPr="007C76DF">
        <w:rPr>
          <w:rFonts w:asciiTheme="minorHAnsi" w:hAnsiTheme="minorHAnsi"/>
        </w:rPr>
        <w:t>, 30, 128. 1992.</w:t>
      </w:r>
    </w:p>
    <w:p w14:paraId="25703ABB" w14:textId="77777777" w:rsidR="00085E0B" w:rsidRPr="007C76DF" w:rsidRDefault="00085E0B" w:rsidP="00085E0B">
      <w:pPr>
        <w:numPr>
          <w:ilvl w:val="0"/>
          <w:numId w:val="4"/>
        </w:numPr>
        <w:spacing w:line="240" w:lineRule="auto"/>
        <w:jc w:val="both"/>
        <w:rPr>
          <w:rFonts w:asciiTheme="minorHAnsi" w:hAnsiTheme="minorHAnsi"/>
        </w:rPr>
      </w:pPr>
      <w:r w:rsidRPr="007C76DF">
        <w:rPr>
          <w:rFonts w:asciiTheme="minorHAnsi" w:hAnsiTheme="minorHAnsi"/>
          <w:lang w:val="en-US"/>
        </w:rPr>
        <w:t xml:space="preserve">L.J. Cabri, S.L. Chryssoulis, D.J.P.R. Villiers, J.H.G. Laflame and P.R. Buseck. </w:t>
      </w:r>
      <w:r w:rsidRPr="007C76DF">
        <w:rPr>
          <w:rFonts w:asciiTheme="minorHAnsi" w:hAnsiTheme="minorHAnsi"/>
        </w:rPr>
        <w:t>“</w:t>
      </w:r>
      <w:proofErr w:type="spellStart"/>
      <w:r w:rsidRPr="007C76DF">
        <w:rPr>
          <w:rFonts w:asciiTheme="minorHAnsi" w:hAnsiTheme="minorHAnsi"/>
        </w:rPr>
        <w:t>The</w:t>
      </w:r>
      <w:proofErr w:type="spellEnd"/>
      <w:r w:rsidRPr="007C76DF">
        <w:rPr>
          <w:rFonts w:asciiTheme="minorHAnsi" w:hAnsiTheme="minorHAnsi"/>
        </w:rPr>
        <w:t xml:space="preserve"> </w:t>
      </w:r>
      <w:proofErr w:type="spellStart"/>
      <w:r w:rsidRPr="007C76DF">
        <w:rPr>
          <w:rFonts w:asciiTheme="minorHAnsi" w:hAnsiTheme="minorHAnsi"/>
        </w:rPr>
        <w:t>nature</w:t>
      </w:r>
      <w:proofErr w:type="spellEnd"/>
      <w:r w:rsidRPr="007C76DF">
        <w:rPr>
          <w:rFonts w:asciiTheme="minorHAnsi" w:hAnsiTheme="minorHAnsi"/>
        </w:rPr>
        <w:t xml:space="preserve"> </w:t>
      </w:r>
      <w:proofErr w:type="spellStart"/>
      <w:r w:rsidRPr="007C76DF">
        <w:rPr>
          <w:rFonts w:asciiTheme="minorHAnsi" w:hAnsiTheme="minorHAnsi"/>
        </w:rPr>
        <w:t>of</w:t>
      </w:r>
      <w:proofErr w:type="spellEnd"/>
      <w:r w:rsidRPr="007C76DF">
        <w:rPr>
          <w:rFonts w:asciiTheme="minorHAnsi" w:hAnsiTheme="minorHAnsi"/>
        </w:rPr>
        <w:t xml:space="preserve"> invisible </w:t>
      </w:r>
      <w:proofErr w:type="spellStart"/>
      <w:r w:rsidRPr="007C76DF">
        <w:rPr>
          <w:rFonts w:asciiTheme="minorHAnsi" w:hAnsiTheme="minorHAnsi"/>
        </w:rPr>
        <w:t>gold</w:t>
      </w:r>
      <w:proofErr w:type="spellEnd"/>
      <w:r w:rsidRPr="007C76DF">
        <w:rPr>
          <w:rFonts w:asciiTheme="minorHAnsi" w:hAnsiTheme="minorHAnsi"/>
        </w:rPr>
        <w:t xml:space="preserve">”. </w:t>
      </w:r>
      <w:proofErr w:type="spellStart"/>
      <w:r w:rsidRPr="007C76DF">
        <w:rPr>
          <w:rFonts w:asciiTheme="minorHAnsi" w:hAnsiTheme="minorHAnsi"/>
        </w:rPr>
        <w:t>The</w:t>
      </w:r>
      <w:proofErr w:type="spellEnd"/>
      <w:r w:rsidRPr="007C76DF">
        <w:rPr>
          <w:rFonts w:asciiTheme="minorHAnsi" w:hAnsiTheme="minorHAnsi"/>
        </w:rPr>
        <w:t xml:space="preserve"> Canadian </w:t>
      </w:r>
      <w:proofErr w:type="spellStart"/>
      <w:r w:rsidRPr="007C76DF">
        <w:rPr>
          <w:rFonts w:asciiTheme="minorHAnsi" w:hAnsiTheme="minorHAnsi"/>
        </w:rPr>
        <w:t>Mineralogist</w:t>
      </w:r>
      <w:proofErr w:type="spellEnd"/>
      <w:r w:rsidRPr="007C76DF">
        <w:rPr>
          <w:rFonts w:asciiTheme="minorHAnsi" w:hAnsiTheme="minorHAnsi"/>
        </w:rPr>
        <w:t>, 27 (3), 353-362, 1989.</w:t>
      </w:r>
    </w:p>
    <w:p w14:paraId="5D89EE40" w14:textId="77777777" w:rsidR="00085E0B" w:rsidRPr="007C76DF" w:rsidRDefault="00085E0B" w:rsidP="00085E0B">
      <w:pPr>
        <w:numPr>
          <w:ilvl w:val="0"/>
          <w:numId w:val="4"/>
        </w:numPr>
        <w:spacing w:line="240" w:lineRule="auto"/>
        <w:jc w:val="both"/>
        <w:rPr>
          <w:rFonts w:asciiTheme="minorHAnsi" w:hAnsiTheme="minorHAnsi"/>
          <w:bCs/>
        </w:rPr>
      </w:pPr>
      <w:r w:rsidRPr="007C76DF">
        <w:rPr>
          <w:rFonts w:asciiTheme="minorHAnsi" w:hAnsiTheme="minorHAnsi"/>
          <w:bCs/>
        </w:rPr>
        <w:t>P. E. Cedillo. “Control mineralógico de procesos metalúrgicos (aplicación de la microscopía de luz reflejada)”. Publicaciones Ingeniero Geólogo, U. N. Mayor de San Marcos, Perú, N°17, 26-36, 1980.</w:t>
      </w:r>
    </w:p>
    <w:p w14:paraId="0F85F0AF" w14:textId="77777777" w:rsidR="00085E0B" w:rsidRPr="007C76DF" w:rsidRDefault="00085E0B" w:rsidP="00085E0B">
      <w:pPr>
        <w:numPr>
          <w:ilvl w:val="0"/>
          <w:numId w:val="4"/>
        </w:numPr>
        <w:spacing w:line="240" w:lineRule="auto"/>
        <w:jc w:val="both"/>
        <w:rPr>
          <w:rFonts w:asciiTheme="minorHAnsi" w:hAnsiTheme="minorHAnsi"/>
          <w:bCs/>
        </w:rPr>
      </w:pPr>
      <w:r w:rsidRPr="007C76DF">
        <w:rPr>
          <w:rFonts w:asciiTheme="minorHAnsi" w:hAnsiTheme="minorHAnsi"/>
          <w:bCs/>
          <w:lang w:val="en-US"/>
        </w:rPr>
        <w:t xml:space="preserve">P. G. Chamberlain and M. G. Pojar. “Gold and Silver Leaching Practices in the United States”. </w:t>
      </w:r>
      <w:r w:rsidRPr="007C76DF">
        <w:rPr>
          <w:rFonts w:asciiTheme="minorHAnsi" w:hAnsiTheme="minorHAnsi"/>
          <w:bCs/>
        </w:rPr>
        <w:t xml:space="preserve">Bureau </w:t>
      </w:r>
      <w:proofErr w:type="spellStart"/>
      <w:r w:rsidRPr="007C76DF">
        <w:rPr>
          <w:rFonts w:asciiTheme="minorHAnsi" w:hAnsiTheme="minorHAnsi"/>
          <w:bCs/>
        </w:rPr>
        <w:t>of</w:t>
      </w:r>
      <w:proofErr w:type="spellEnd"/>
      <w:r w:rsidRPr="007C76DF">
        <w:rPr>
          <w:rFonts w:asciiTheme="minorHAnsi" w:hAnsiTheme="minorHAnsi"/>
          <w:bCs/>
        </w:rPr>
        <w:t xml:space="preserve"> Mine, </w:t>
      </w:r>
      <w:proofErr w:type="spellStart"/>
      <w:r w:rsidRPr="007C76DF">
        <w:rPr>
          <w:rFonts w:asciiTheme="minorHAnsi" w:hAnsiTheme="minorHAnsi"/>
          <w:bCs/>
        </w:rPr>
        <w:t>Information</w:t>
      </w:r>
      <w:proofErr w:type="spellEnd"/>
      <w:r w:rsidRPr="007C76DF">
        <w:rPr>
          <w:rFonts w:asciiTheme="minorHAnsi" w:hAnsiTheme="minorHAnsi"/>
          <w:bCs/>
        </w:rPr>
        <w:t xml:space="preserve"> Circular 8969, 47 </w:t>
      </w:r>
      <w:proofErr w:type="spellStart"/>
      <w:r w:rsidRPr="007C76DF">
        <w:rPr>
          <w:rFonts w:asciiTheme="minorHAnsi" w:hAnsiTheme="minorHAnsi"/>
          <w:bCs/>
        </w:rPr>
        <w:t>pp</w:t>
      </w:r>
      <w:proofErr w:type="spellEnd"/>
      <w:r w:rsidRPr="007C76DF">
        <w:rPr>
          <w:rFonts w:asciiTheme="minorHAnsi" w:hAnsiTheme="minorHAnsi"/>
          <w:bCs/>
        </w:rPr>
        <w:t>, 1984.</w:t>
      </w:r>
    </w:p>
    <w:p w14:paraId="206F1E7A" w14:textId="77777777" w:rsidR="006740F2" w:rsidRPr="007C76DF" w:rsidRDefault="006740F2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</w:p>
    <w:p w14:paraId="61F0EAF0" w14:textId="77777777" w:rsidR="006024B0" w:rsidRPr="00B54B98" w:rsidRDefault="006024B0" w:rsidP="00C76CE7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b/>
          <w:sz w:val="28"/>
          <w:lang w:eastAsia="es-ES"/>
        </w:rPr>
      </w:pPr>
      <w:r w:rsidRPr="00B54B98">
        <w:rPr>
          <w:rFonts w:asciiTheme="minorHAnsi" w:eastAsia="Times New Roman" w:hAnsiTheme="minorHAnsi" w:cs="Times New Roman"/>
          <w:b/>
          <w:sz w:val="28"/>
          <w:lang w:eastAsia="es-ES"/>
        </w:rPr>
        <w:t>APROBACIÓN DEL TRABAJO</w:t>
      </w:r>
    </w:p>
    <w:p w14:paraId="7271D100" w14:textId="77777777" w:rsidR="00737F22" w:rsidRPr="007C76DF" w:rsidRDefault="006024B0" w:rsidP="00085E0B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="Times New Roman"/>
          <w:lang w:eastAsia="es-ES"/>
        </w:rPr>
      </w:pPr>
      <w:r w:rsidRPr="007C76DF">
        <w:rPr>
          <w:rFonts w:asciiTheme="minorHAnsi" w:eastAsia="Times New Roman" w:hAnsiTheme="minorHAnsi" w:cs="Times New Roman"/>
          <w:lang w:eastAsia="es-ES"/>
        </w:rPr>
        <w:t>El Comité Científico Asesor sugerirá las modificaciones a realizar en el manuscrito, las que se enviarán a los autores para su corrección antes de la aprobación final.</w:t>
      </w:r>
    </w:p>
    <w:p w14:paraId="136BE8B6" w14:textId="77777777" w:rsidR="00737F22" w:rsidRPr="007C76DF" w:rsidRDefault="00737F22" w:rsidP="00C76CE7">
      <w:pPr>
        <w:spacing w:line="240" w:lineRule="auto"/>
        <w:rPr>
          <w:rFonts w:asciiTheme="minorHAnsi" w:hAnsiTheme="minorHAnsi" w:cs="Times New Roman"/>
        </w:rPr>
      </w:pPr>
    </w:p>
    <w:p w14:paraId="2DCB3D66" w14:textId="77777777" w:rsidR="00737F22" w:rsidRPr="007C76DF" w:rsidRDefault="00737F22" w:rsidP="00C76CE7">
      <w:pPr>
        <w:spacing w:line="240" w:lineRule="auto"/>
        <w:rPr>
          <w:rFonts w:asciiTheme="minorHAnsi" w:hAnsiTheme="minorHAnsi" w:cs="Times New Roman"/>
        </w:rPr>
      </w:pPr>
    </w:p>
    <w:p w14:paraId="68FF3D21" w14:textId="77777777" w:rsidR="00737F22" w:rsidRPr="007C76DF" w:rsidRDefault="00737F22" w:rsidP="00C76CE7">
      <w:pPr>
        <w:spacing w:line="240" w:lineRule="auto"/>
        <w:rPr>
          <w:rFonts w:asciiTheme="minorHAnsi" w:hAnsiTheme="minorHAnsi" w:cs="Times New Roman"/>
        </w:rPr>
      </w:pPr>
    </w:p>
    <w:p w14:paraId="22D91B58" w14:textId="77777777" w:rsidR="00737F22" w:rsidRPr="007C76DF" w:rsidRDefault="00737F22" w:rsidP="00C76CE7">
      <w:pPr>
        <w:spacing w:line="240" w:lineRule="auto"/>
        <w:rPr>
          <w:rFonts w:asciiTheme="minorHAnsi" w:hAnsiTheme="minorHAnsi" w:cs="Times New Roman"/>
        </w:rPr>
      </w:pPr>
    </w:p>
    <w:p w14:paraId="7DFAB836" w14:textId="77777777" w:rsidR="00737F22" w:rsidRPr="007C76DF" w:rsidRDefault="00737F22" w:rsidP="00C76CE7">
      <w:pPr>
        <w:spacing w:line="240" w:lineRule="auto"/>
        <w:rPr>
          <w:rFonts w:asciiTheme="minorHAnsi" w:hAnsiTheme="minorHAnsi" w:cs="Times New Roman"/>
        </w:rPr>
      </w:pPr>
    </w:p>
    <w:p w14:paraId="1679E721" w14:textId="77777777" w:rsidR="00737F22" w:rsidRPr="007C76DF" w:rsidRDefault="00737F22" w:rsidP="00C76CE7">
      <w:pPr>
        <w:spacing w:line="240" w:lineRule="auto"/>
        <w:rPr>
          <w:rFonts w:asciiTheme="minorHAnsi" w:hAnsiTheme="minorHAnsi" w:cs="Times New Roman"/>
        </w:rPr>
      </w:pPr>
    </w:p>
    <w:p w14:paraId="5DA4AC09" w14:textId="77777777" w:rsidR="00737F22" w:rsidRPr="007C76DF" w:rsidRDefault="00737F22" w:rsidP="00C76CE7">
      <w:pPr>
        <w:spacing w:line="240" w:lineRule="auto"/>
        <w:rPr>
          <w:rFonts w:asciiTheme="minorHAnsi" w:hAnsiTheme="minorHAnsi" w:cs="Times New Roman"/>
        </w:rPr>
      </w:pPr>
    </w:p>
    <w:sectPr w:rsidR="00737F22" w:rsidRPr="007C76DF" w:rsidSect="002C734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701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7E6C0" w14:textId="77777777" w:rsidR="00E66621" w:rsidRDefault="00E66621" w:rsidP="00530AF9">
      <w:pPr>
        <w:spacing w:line="240" w:lineRule="auto"/>
      </w:pPr>
      <w:r>
        <w:separator/>
      </w:r>
    </w:p>
  </w:endnote>
  <w:endnote w:type="continuationSeparator" w:id="0">
    <w:p w14:paraId="684567FA" w14:textId="77777777" w:rsidR="00E66621" w:rsidRDefault="00E66621" w:rsidP="00530A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8A5CA" w14:textId="77777777" w:rsidR="00E34CAD" w:rsidRPr="00350C1D" w:rsidRDefault="0057587E" w:rsidP="0057587E">
    <w:pPr>
      <w:pStyle w:val="Piedepgina"/>
      <w:jc w:val="center"/>
      <w:rPr>
        <w:rFonts w:asciiTheme="minorHAnsi" w:hAnsiTheme="minorHAnsi"/>
        <w:b/>
      </w:rPr>
    </w:pPr>
    <w:r w:rsidRPr="00350C1D">
      <w:rPr>
        <w:rFonts w:asciiTheme="minorHAnsi" w:hAnsiTheme="minorHAnsi"/>
        <w:b/>
      </w:rPr>
      <w:t>22, 23 y 24 de octubre de 2025. San Juan, Argentina.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DA7A" w14:textId="77777777" w:rsidR="00530AF9" w:rsidRDefault="0057587E" w:rsidP="00530AF9">
    <w:pPr>
      <w:pStyle w:val="Piedepgina"/>
      <w:jc w:val="center"/>
    </w:pPr>
    <w:r w:rsidRPr="00405084">
      <w:rPr>
        <w:rFonts w:asciiTheme="minorHAnsi" w:hAnsiTheme="minorHAnsi"/>
        <w:b/>
      </w:rPr>
      <w:t>22, 23 y 24 de octubre de 2025. San Juan, Argentina</w:t>
    </w:r>
    <w: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38D8" w14:textId="77777777" w:rsidR="00E34CAD" w:rsidRPr="00350C1D" w:rsidRDefault="0057587E" w:rsidP="00E34CAD">
    <w:pPr>
      <w:pStyle w:val="Piedepgina"/>
      <w:jc w:val="center"/>
      <w:rPr>
        <w:rFonts w:asciiTheme="minorHAnsi" w:hAnsiTheme="minorHAnsi"/>
        <w:b/>
      </w:rPr>
    </w:pPr>
    <w:r w:rsidRPr="00350C1D">
      <w:rPr>
        <w:rFonts w:asciiTheme="minorHAnsi" w:hAnsiTheme="minorHAnsi"/>
        <w:b/>
      </w:rPr>
      <w:t>22</w:t>
    </w:r>
    <w:r w:rsidR="009B5EAE" w:rsidRPr="00350C1D">
      <w:rPr>
        <w:rFonts w:asciiTheme="minorHAnsi" w:hAnsiTheme="minorHAnsi"/>
        <w:b/>
      </w:rPr>
      <w:t xml:space="preserve">, </w:t>
    </w:r>
    <w:r w:rsidRPr="00350C1D">
      <w:rPr>
        <w:rFonts w:asciiTheme="minorHAnsi" w:hAnsiTheme="minorHAnsi"/>
        <w:b/>
      </w:rPr>
      <w:t>23</w:t>
    </w:r>
    <w:r w:rsidR="009B5EAE" w:rsidRPr="00350C1D">
      <w:rPr>
        <w:rFonts w:asciiTheme="minorHAnsi" w:hAnsiTheme="minorHAnsi"/>
        <w:b/>
      </w:rPr>
      <w:t xml:space="preserve"> y </w:t>
    </w:r>
    <w:r w:rsidRPr="00350C1D">
      <w:rPr>
        <w:rFonts w:asciiTheme="minorHAnsi" w:hAnsiTheme="minorHAnsi"/>
        <w:b/>
      </w:rPr>
      <w:t>24</w:t>
    </w:r>
    <w:r w:rsidR="00A60418" w:rsidRPr="00350C1D">
      <w:rPr>
        <w:rFonts w:asciiTheme="minorHAnsi" w:hAnsiTheme="minorHAnsi"/>
        <w:b/>
      </w:rPr>
      <w:t xml:space="preserve"> de </w:t>
    </w:r>
    <w:r w:rsidRPr="00350C1D">
      <w:rPr>
        <w:rFonts w:asciiTheme="minorHAnsi" w:hAnsiTheme="minorHAnsi"/>
        <w:b/>
      </w:rPr>
      <w:t>octubre</w:t>
    </w:r>
    <w:r w:rsidR="00085E0B" w:rsidRPr="00350C1D">
      <w:rPr>
        <w:rFonts w:asciiTheme="minorHAnsi" w:hAnsiTheme="minorHAnsi"/>
        <w:b/>
      </w:rPr>
      <w:t xml:space="preserve"> de 202</w:t>
    </w:r>
    <w:r w:rsidRPr="00350C1D">
      <w:rPr>
        <w:rFonts w:asciiTheme="minorHAnsi" w:hAnsiTheme="minorHAnsi"/>
        <w:b/>
      </w:rPr>
      <w:t>5</w:t>
    </w:r>
    <w:r w:rsidR="00085E0B" w:rsidRPr="00350C1D">
      <w:rPr>
        <w:rFonts w:asciiTheme="minorHAnsi" w:hAnsiTheme="minorHAnsi"/>
        <w:b/>
      </w:rPr>
      <w:t>. San Juan</w:t>
    </w:r>
    <w:r w:rsidR="00E34CAD" w:rsidRPr="00350C1D">
      <w:rPr>
        <w:rFonts w:asciiTheme="minorHAnsi" w:hAnsiTheme="minorHAnsi"/>
        <w:b/>
      </w:rPr>
      <w:t>, Argentina</w:t>
    </w:r>
    <w:r w:rsidR="00A51452" w:rsidRPr="00350C1D">
      <w:rPr>
        <w:rFonts w:asciiTheme="minorHAnsi" w:hAnsiTheme="minorHAnsi"/>
        <w:b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17D70" w14:textId="77777777" w:rsidR="00E66621" w:rsidRDefault="00E66621" w:rsidP="00530AF9">
      <w:pPr>
        <w:spacing w:line="240" w:lineRule="auto"/>
      </w:pPr>
      <w:r>
        <w:separator/>
      </w:r>
    </w:p>
  </w:footnote>
  <w:footnote w:type="continuationSeparator" w:id="0">
    <w:p w14:paraId="51790FDA" w14:textId="77777777" w:rsidR="00E66621" w:rsidRDefault="00E66621" w:rsidP="00530A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BD7EC" w14:textId="77777777" w:rsidR="00774AD9" w:rsidRPr="00CE1E5E" w:rsidRDefault="00774AD9" w:rsidP="00E34CAD">
    <w:pPr>
      <w:pStyle w:val="Encabezado"/>
      <w:jc w:val="center"/>
      <w:rPr>
        <w:rFonts w:asciiTheme="minorHAnsi" w:hAnsiTheme="minorHAnsi"/>
        <w:b/>
        <w:i/>
        <w:color w:val="76923C" w:themeColor="accent3" w:themeShade="BF"/>
      </w:rPr>
    </w:pPr>
    <w:r w:rsidRPr="00A83E58">
      <w:rPr>
        <w:rFonts w:asciiTheme="minorHAnsi" w:hAnsiTheme="minorHAnsi"/>
        <w:b/>
        <w:i/>
        <w:color w:val="76923C" w:themeColor="accent3" w:themeShade="BF"/>
      </w:rPr>
      <w:t>XV</w:t>
    </w:r>
    <w:r w:rsidR="0057587E" w:rsidRPr="00A83E58">
      <w:rPr>
        <w:rFonts w:asciiTheme="minorHAnsi" w:hAnsiTheme="minorHAnsi"/>
        <w:b/>
        <w:i/>
        <w:color w:val="76923C" w:themeColor="accent3" w:themeShade="BF"/>
      </w:rPr>
      <w:t>II</w:t>
    </w:r>
    <w:r w:rsidRPr="00A83E58">
      <w:rPr>
        <w:rFonts w:asciiTheme="minorHAnsi" w:hAnsiTheme="minorHAnsi"/>
        <w:b/>
        <w:i/>
        <w:color w:val="76923C" w:themeColor="accent3" w:themeShade="BF"/>
      </w:rPr>
      <w:t xml:space="preserve"> Jornadas Argentinas de Tratamiento de Minerales. 000-000</w:t>
    </w:r>
  </w:p>
  <w:p w14:paraId="44C76FF2" w14:textId="77777777" w:rsidR="00E34CAD" w:rsidRPr="00350C1D" w:rsidRDefault="00774AD9" w:rsidP="00E34CAD">
    <w:pPr>
      <w:pStyle w:val="Encabezado"/>
      <w:jc w:val="center"/>
      <w:rPr>
        <w:rFonts w:asciiTheme="minorHAnsi" w:hAnsiTheme="minorHAnsi"/>
        <w:b/>
        <w:i/>
        <w:color w:val="808080" w:themeColor="background1" w:themeShade="80"/>
      </w:rPr>
    </w:pPr>
    <w:r w:rsidRPr="00350C1D">
      <w:rPr>
        <w:rFonts w:asciiTheme="minorHAnsi" w:hAnsiTheme="minorHAnsi"/>
        <w:b/>
        <w:i/>
        <w:color w:val="808080" w:themeColor="background1" w:themeShade="80"/>
      </w:rPr>
      <w:t>Quiroga, Mercado, Ferná</w:t>
    </w:r>
    <w:r w:rsidR="00A60418" w:rsidRPr="00350C1D">
      <w:rPr>
        <w:rFonts w:asciiTheme="minorHAnsi" w:hAnsiTheme="minorHAnsi"/>
        <w:b/>
        <w:i/>
        <w:color w:val="808080" w:themeColor="background1" w:themeShade="80"/>
      </w:rPr>
      <w:t>ndez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CEE4D" w14:textId="593C97FA" w:rsidR="00530AF9" w:rsidRPr="00CE1E5E" w:rsidRDefault="00085E0B" w:rsidP="00530AF9">
    <w:pPr>
      <w:pStyle w:val="Encabezado"/>
      <w:jc w:val="center"/>
      <w:rPr>
        <w:rFonts w:asciiTheme="minorHAnsi" w:hAnsiTheme="minorHAnsi"/>
        <w:b/>
        <w:i/>
        <w:color w:val="76923C" w:themeColor="accent3" w:themeShade="BF"/>
      </w:rPr>
    </w:pPr>
    <w:r w:rsidRPr="00CE1E5E">
      <w:rPr>
        <w:rFonts w:asciiTheme="minorHAnsi" w:hAnsiTheme="minorHAnsi"/>
        <w:b/>
        <w:i/>
        <w:color w:val="76923C" w:themeColor="accent3" w:themeShade="BF"/>
      </w:rPr>
      <w:t>XV</w:t>
    </w:r>
    <w:r w:rsidR="001E7DA9" w:rsidRPr="00CE1E5E">
      <w:rPr>
        <w:rFonts w:asciiTheme="minorHAnsi" w:hAnsiTheme="minorHAnsi"/>
        <w:b/>
        <w:i/>
        <w:color w:val="76923C" w:themeColor="accent3" w:themeShade="BF"/>
      </w:rPr>
      <w:t>II</w:t>
    </w:r>
    <w:r w:rsidR="00530AF9" w:rsidRPr="00CE1E5E">
      <w:rPr>
        <w:rFonts w:asciiTheme="minorHAnsi" w:hAnsiTheme="minorHAnsi"/>
        <w:b/>
        <w:i/>
        <w:color w:val="76923C" w:themeColor="accent3" w:themeShade="BF"/>
      </w:rPr>
      <w:t xml:space="preserve"> Jornad</w:t>
    </w:r>
    <w:r w:rsidR="00F03DB8" w:rsidRPr="00CE1E5E">
      <w:rPr>
        <w:rFonts w:asciiTheme="minorHAnsi" w:hAnsiTheme="minorHAnsi"/>
        <w:b/>
        <w:i/>
        <w:color w:val="76923C" w:themeColor="accent3" w:themeShade="BF"/>
      </w:rPr>
      <w:t xml:space="preserve">as </w:t>
    </w:r>
    <w:r w:rsidR="008B7EFB" w:rsidRPr="00CE1E5E">
      <w:rPr>
        <w:rFonts w:asciiTheme="minorHAnsi" w:hAnsiTheme="minorHAnsi"/>
        <w:b/>
        <w:i/>
        <w:color w:val="76923C" w:themeColor="accent3" w:themeShade="BF"/>
      </w:rPr>
      <w:t xml:space="preserve">Argentinas </w:t>
    </w:r>
    <w:r w:rsidR="00F03DB8" w:rsidRPr="00CE1E5E">
      <w:rPr>
        <w:rFonts w:asciiTheme="minorHAnsi" w:hAnsiTheme="minorHAnsi"/>
        <w:b/>
        <w:i/>
        <w:color w:val="76923C" w:themeColor="accent3" w:themeShade="BF"/>
      </w:rPr>
      <w:t>de Tratamiento de Minerales</w:t>
    </w:r>
  </w:p>
  <w:p w14:paraId="54DEE9D8" w14:textId="77777777" w:rsidR="00530AF9" w:rsidRPr="00350C1D" w:rsidRDefault="00774AD9" w:rsidP="00774AD9">
    <w:pPr>
      <w:pStyle w:val="Encabezado"/>
      <w:jc w:val="center"/>
      <w:rPr>
        <w:rFonts w:asciiTheme="minorHAnsi" w:hAnsiTheme="minorHAnsi"/>
        <w:b/>
        <w:i/>
        <w:color w:val="808080" w:themeColor="background1" w:themeShade="80"/>
      </w:rPr>
    </w:pPr>
    <w:r w:rsidRPr="00350C1D">
      <w:rPr>
        <w:rFonts w:asciiTheme="minorHAnsi" w:hAnsiTheme="minorHAnsi"/>
        <w:b/>
        <w:i/>
        <w:color w:val="808080" w:themeColor="background1" w:themeShade="80"/>
      </w:rPr>
      <w:t>Quiroga, Mercado, Fernández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EE9C" w14:textId="5DECF137" w:rsidR="00E34CAD" w:rsidRPr="00F84430" w:rsidRDefault="002C7343" w:rsidP="00E34CAD">
    <w:pPr>
      <w:pStyle w:val="Encabezado"/>
      <w:jc w:val="center"/>
    </w:pPr>
    <w:r>
      <w:rPr>
        <w:rFonts w:asciiTheme="minorHAnsi" w:hAnsiTheme="minorHAnsi" w:cs="Times New Roman"/>
        <w:b/>
        <w:noProof/>
        <w:sz w:val="32"/>
        <w:szCs w:val="28"/>
        <w:lang w:eastAsia="es-AR"/>
      </w:rPr>
      <w:drawing>
        <wp:inline distT="0" distB="0" distL="0" distR="0" wp14:anchorId="65EEB454" wp14:editId="18103397">
          <wp:extent cx="5760085" cy="1064772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88" t="9674" r="3924" b="36082"/>
                  <a:stretch/>
                </pic:blipFill>
                <pic:spPr bwMode="auto">
                  <a:xfrm>
                    <a:off x="0" y="0"/>
                    <a:ext cx="5760085" cy="10647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04829"/>
    <w:multiLevelType w:val="hybridMultilevel"/>
    <w:tmpl w:val="1C6EFC3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F72CB"/>
    <w:multiLevelType w:val="hybridMultilevel"/>
    <w:tmpl w:val="31A2A2A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A25AF"/>
    <w:multiLevelType w:val="hybridMultilevel"/>
    <w:tmpl w:val="AAE492BE"/>
    <w:lvl w:ilvl="0" w:tplc="C30A0A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56C18"/>
    <w:multiLevelType w:val="hybridMultilevel"/>
    <w:tmpl w:val="41526D4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A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0"/>
  <w:activeWritingStyle w:appName="MSWord" w:lang="es-AR" w:vendorID="64" w:dllVersion="4096" w:nlCheck="1" w:checkStyle="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AF9"/>
    <w:rsid w:val="0000220E"/>
    <w:rsid w:val="00023F63"/>
    <w:rsid w:val="000247E3"/>
    <w:rsid w:val="00027C00"/>
    <w:rsid w:val="00085E0B"/>
    <w:rsid w:val="00087836"/>
    <w:rsid w:val="000A221C"/>
    <w:rsid w:val="000B7EB2"/>
    <w:rsid w:val="000D4104"/>
    <w:rsid w:val="000D7C35"/>
    <w:rsid w:val="000E03B8"/>
    <w:rsid w:val="000F54C8"/>
    <w:rsid w:val="00106302"/>
    <w:rsid w:val="00124AE3"/>
    <w:rsid w:val="00137EB9"/>
    <w:rsid w:val="0015559A"/>
    <w:rsid w:val="00175113"/>
    <w:rsid w:val="00197A53"/>
    <w:rsid w:val="001A2DD7"/>
    <w:rsid w:val="001A2FD7"/>
    <w:rsid w:val="001A4A04"/>
    <w:rsid w:val="001C741C"/>
    <w:rsid w:val="001E7DA9"/>
    <w:rsid w:val="001F0125"/>
    <w:rsid w:val="002147C9"/>
    <w:rsid w:val="00224BC8"/>
    <w:rsid w:val="0024192D"/>
    <w:rsid w:val="002451EB"/>
    <w:rsid w:val="002C0E5C"/>
    <w:rsid w:val="002C7343"/>
    <w:rsid w:val="00303C9E"/>
    <w:rsid w:val="003413A3"/>
    <w:rsid w:val="00350C1D"/>
    <w:rsid w:val="0036032A"/>
    <w:rsid w:val="003B19C5"/>
    <w:rsid w:val="003F53C5"/>
    <w:rsid w:val="004006D2"/>
    <w:rsid w:val="00405084"/>
    <w:rsid w:val="0040565A"/>
    <w:rsid w:val="00413EB9"/>
    <w:rsid w:val="00421A36"/>
    <w:rsid w:val="004F3415"/>
    <w:rsid w:val="004F6677"/>
    <w:rsid w:val="00530AF9"/>
    <w:rsid w:val="00555B45"/>
    <w:rsid w:val="0057587E"/>
    <w:rsid w:val="00595093"/>
    <w:rsid w:val="005B60D2"/>
    <w:rsid w:val="006024B0"/>
    <w:rsid w:val="00663865"/>
    <w:rsid w:val="0066405C"/>
    <w:rsid w:val="00673E25"/>
    <w:rsid w:val="006740F2"/>
    <w:rsid w:val="006A0776"/>
    <w:rsid w:val="006A612C"/>
    <w:rsid w:val="006E49A1"/>
    <w:rsid w:val="006F0CE9"/>
    <w:rsid w:val="006F2A50"/>
    <w:rsid w:val="00737F22"/>
    <w:rsid w:val="00752514"/>
    <w:rsid w:val="00753F06"/>
    <w:rsid w:val="007547CA"/>
    <w:rsid w:val="0077051E"/>
    <w:rsid w:val="00774AD9"/>
    <w:rsid w:val="007C76DF"/>
    <w:rsid w:val="00831F45"/>
    <w:rsid w:val="00853E0B"/>
    <w:rsid w:val="00873FB8"/>
    <w:rsid w:val="00894A14"/>
    <w:rsid w:val="008B7EFB"/>
    <w:rsid w:val="0092652C"/>
    <w:rsid w:val="00933D91"/>
    <w:rsid w:val="009443F9"/>
    <w:rsid w:val="009559CD"/>
    <w:rsid w:val="009A020F"/>
    <w:rsid w:val="009A4AC9"/>
    <w:rsid w:val="009B5EAE"/>
    <w:rsid w:val="00A00DBF"/>
    <w:rsid w:val="00A068C7"/>
    <w:rsid w:val="00A177A1"/>
    <w:rsid w:val="00A26C9F"/>
    <w:rsid w:val="00A51452"/>
    <w:rsid w:val="00A60418"/>
    <w:rsid w:val="00A77956"/>
    <w:rsid w:val="00A83E58"/>
    <w:rsid w:val="00AB0886"/>
    <w:rsid w:val="00AC0393"/>
    <w:rsid w:val="00AC4978"/>
    <w:rsid w:val="00AE02D2"/>
    <w:rsid w:val="00AF11A4"/>
    <w:rsid w:val="00AF3670"/>
    <w:rsid w:val="00B06CCC"/>
    <w:rsid w:val="00B54B98"/>
    <w:rsid w:val="00B81751"/>
    <w:rsid w:val="00B82B30"/>
    <w:rsid w:val="00BC4E63"/>
    <w:rsid w:val="00BC52D1"/>
    <w:rsid w:val="00BE3A49"/>
    <w:rsid w:val="00C02279"/>
    <w:rsid w:val="00C31B60"/>
    <w:rsid w:val="00C45C4C"/>
    <w:rsid w:val="00C51F39"/>
    <w:rsid w:val="00C76CE7"/>
    <w:rsid w:val="00C86D96"/>
    <w:rsid w:val="00C95E61"/>
    <w:rsid w:val="00CD7E8A"/>
    <w:rsid w:val="00CE18DA"/>
    <w:rsid w:val="00CE1E5E"/>
    <w:rsid w:val="00CF0043"/>
    <w:rsid w:val="00D46E30"/>
    <w:rsid w:val="00D95985"/>
    <w:rsid w:val="00DC1451"/>
    <w:rsid w:val="00DD10DA"/>
    <w:rsid w:val="00E018E2"/>
    <w:rsid w:val="00E064DA"/>
    <w:rsid w:val="00E34CAD"/>
    <w:rsid w:val="00E4492D"/>
    <w:rsid w:val="00E66621"/>
    <w:rsid w:val="00F03DB8"/>
    <w:rsid w:val="00F23192"/>
    <w:rsid w:val="00F323A1"/>
    <w:rsid w:val="00F82450"/>
    <w:rsid w:val="00F84430"/>
    <w:rsid w:val="00FB5981"/>
    <w:rsid w:val="00FD284C"/>
    <w:rsid w:val="00FF2684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9017025"/>
  <w15:docId w15:val="{3F629286-CC3D-4781-95D9-5BB11A9F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s-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8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0AF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AF9"/>
  </w:style>
  <w:style w:type="paragraph" w:styleId="Piedepgina">
    <w:name w:val="footer"/>
    <w:basedOn w:val="Normal"/>
    <w:link w:val="PiedepginaCar"/>
    <w:uiPriority w:val="99"/>
    <w:unhideWhenUsed/>
    <w:rsid w:val="00530AF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AF9"/>
  </w:style>
  <w:style w:type="paragraph" w:styleId="Textodeglobo">
    <w:name w:val="Balloon Text"/>
    <w:basedOn w:val="Normal"/>
    <w:link w:val="TextodegloboCar"/>
    <w:uiPriority w:val="99"/>
    <w:semiHidden/>
    <w:unhideWhenUsed/>
    <w:rsid w:val="00530A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AF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24B0"/>
    <w:rPr>
      <w:color w:val="0000FF" w:themeColor="hyperlink"/>
      <w:u w:val="single"/>
    </w:rPr>
  </w:style>
  <w:style w:type="paragraph" w:styleId="Sinespaciado">
    <w:name w:val="No Spacing"/>
    <w:qFormat/>
    <w:rsid w:val="00F23192"/>
    <w:pPr>
      <w:spacing w:line="240" w:lineRule="auto"/>
    </w:pPr>
    <w:rPr>
      <w:rFonts w:ascii="Calibri" w:eastAsia="Calibri" w:hAnsi="Calibri" w:cs="Times New Roman"/>
      <w:sz w:val="22"/>
      <w:szCs w:val="22"/>
    </w:rPr>
  </w:style>
  <w:style w:type="character" w:styleId="Textodelmarcadordeposicin">
    <w:name w:val="Placeholder Text"/>
    <w:basedOn w:val="Fuentedeprrafopredeter"/>
    <w:uiPriority w:val="99"/>
    <w:semiHidden/>
    <w:rsid w:val="00F23192"/>
    <w:rPr>
      <w:color w:val="808080"/>
    </w:rPr>
  </w:style>
  <w:style w:type="paragraph" w:styleId="NormalWeb">
    <w:name w:val="Normal (Web)"/>
    <w:basedOn w:val="Normal"/>
    <w:uiPriority w:val="99"/>
    <w:rsid w:val="00595093"/>
    <w:pPr>
      <w:spacing w:before="100" w:beforeAutospacing="1" w:after="100" w:afterAutospacing="1" w:line="240" w:lineRule="auto"/>
    </w:pPr>
    <w:rPr>
      <w:rFonts w:eastAsia="Times New Roman" w:cs="Times New Roman"/>
      <w:lang w:val="es-ES_tradnl" w:eastAsia="es-ES_tradnl"/>
    </w:rPr>
  </w:style>
  <w:style w:type="table" w:styleId="Tablaconcuadrcula">
    <w:name w:val="Table Grid"/>
    <w:basedOn w:val="Tablanormal"/>
    <w:uiPriority w:val="59"/>
    <w:rsid w:val="004056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740F2"/>
    <w:pPr>
      <w:spacing w:line="360" w:lineRule="auto"/>
      <w:ind w:left="720"/>
      <w:contextualSpacing/>
      <w:jc w:val="both"/>
    </w:pPr>
    <w:rPr>
      <w:rFonts w:asciiTheme="minorHAnsi" w:hAnsiTheme="minorHAnsi"/>
      <w:sz w:val="22"/>
      <w:szCs w:val="22"/>
    </w:rPr>
  </w:style>
  <w:style w:type="paragraph" w:customStyle="1" w:styleId="Default">
    <w:name w:val="Default"/>
    <w:rsid w:val="006740F2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</w:rPr>
  </w:style>
  <w:style w:type="paragraph" w:styleId="Textosinformato">
    <w:name w:val="Plain Text"/>
    <w:basedOn w:val="Normal"/>
    <w:link w:val="TextosinformatoCar"/>
    <w:rsid w:val="00085E0B"/>
    <w:pPr>
      <w:spacing w:line="240" w:lineRule="auto"/>
      <w:jc w:val="both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085E0B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70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trami2025-co@unsj.edu.ar" TargetMode="External"/><Relationship Id="rId13" Type="http://schemas.openxmlformats.org/officeDocument/2006/relationships/hyperlink" Target="http://www.google.com/search?hl=es&amp;tbo=p&amp;tbm=bks&amp;q=inauthor:%22Esteban+Miguel+Domic+Mihovilovic%22&amp;source=gbs_metadata_r&amp;cad=3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jatrami2025-cc@unsj.edu.ar" TargetMode="External"/><Relationship Id="rId12" Type="http://schemas.openxmlformats.org/officeDocument/2006/relationships/oleObject" Target="embeddings/oleObject1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1380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Valentina</cp:lastModifiedBy>
  <cp:revision>3</cp:revision>
  <dcterms:created xsi:type="dcterms:W3CDTF">2025-05-09T13:14:00Z</dcterms:created>
  <dcterms:modified xsi:type="dcterms:W3CDTF">2025-07-04T12:35:00Z</dcterms:modified>
</cp:coreProperties>
</file>